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2E7702F3" w:rsidR="00ED6C40" w:rsidRPr="0096443C" w:rsidRDefault="00ED6C40" w:rsidP="0096443C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DD6BDD">
        <w:rPr>
          <w:rFonts w:ascii="Tahoma" w:hAnsi="Tahoma" w:cs="Tahoma"/>
          <w:b/>
          <w:sz w:val="24"/>
          <w:szCs w:val="24"/>
        </w:rPr>
        <w:t>VEINTIUNO</w:t>
      </w:r>
      <w:r w:rsidR="00B86286">
        <w:rPr>
          <w:rFonts w:ascii="Tahoma" w:hAnsi="Tahoma" w:cs="Tahoma"/>
          <w:b/>
          <w:sz w:val="24"/>
          <w:szCs w:val="24"/>
        </w:rPr>
        <w:t xml:space="preserve">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9F654F">
        <w:rPr>
          <w:rFonts w:ascii="Tahoma" w:hAnsi="Tahoma" w:cs="Tahoma"/>
          <w:b/>
          <w:sz w:val="24"/>
          <w:szCs w:val="24"/>
        </w:rPr>
        <w:t>NOVIEMBRE</w:t>
      </w:r>
      <w:r w:rsidR="00B86286">
        <w:rPr>
          <w:rFonts w:ascii="Tahoma" w:hAnsi="Tahoma" w:cs="Tahoma"/>
          <w:b/>
          <w:sz w:val="24"/>
          <w:szCs w:val="24"/>
        </w:rPr>
        <w:t xml:space="preserve">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VEINTI</w:t>
      </w:r>
      <w:r w:rsidR="000319AB">
        <w:rPr>
          <w:rFonts w:ascii="Tahoma" w:hAnsi="Tahoma" w:cs="Tahoma"/>
          <w:b/>
          <w:sz w:val="24"/>
          <w:szCs w:val="24"/>
        </w:rPr>
        <w:t>TRÉ</w:t>
      </w:r>
      <w:r w:rsidR="00C47FEE" w:rsidRPr="0096443C">
        <w:rPr>
          <w:rFonts w:ascii="Tahoma" w:hAnsi="Tahoma" w:cs="Tahoma"/>
          <w:b/>
          <w:sz w:val="24"/>
          <w:szCs w:val="24"/>
        </w:rPr>
        <w:t>S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8263BE">
        <w:rPr>
          <w:rFonts w:ascii="Tahoma" w:hAnsi="Tahoma" w:cs="Tahoma"/>
          <w:b/>
          <w:sz w:val="24"/>
          <w:szCs w:val="24"/>
        </w:rPr>
        <w:t xml:space="preserve"> 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DD6BDD">
        <w:rPr>
          <w:rFonts w:ascii="Tahoma" w:hAnsi="Tahoma" w:cs="Tahoma"/>
          <w:b/>
          <w:sz w:val="24"/>
          <w:szCs w:val="24"/>
        </w:rPr>
        <w:t>- - -</w:t>
      </w:r>
    </w:p>
    <w:p w14:paraId="3C564A0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043E9E35" w:rsidR="00ED6C40" w:rsidRPr="00925709" w:rsidRDefault="006C2F1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4E3480">
        <w:rPr>
          <w:rFonts w:ascii="Tahoma" w:hAnsi="Tahoma" w:cs="Tahoma"/>
          <w:sz w:val="24"/>
          <w:szCs w:val="24"/>
        </w:rPr>
        <w:t>trece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4E3480">
        <w:rPr>
          <w:rFonts w:ascii="Tahoma" w:hAnsi="Tahoma" w:cs="Tahoma"/>
          <w:sz w:val="24"/>
          <w:szCs w:val="24"/>
        </w:rPr>
        <w:t>quince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DD6BDD">
        <w:rPr>
          <w:rFonts w:ascii="Tahoma" w:hAnsi="Tahoma" w:cs="Tahoma"/>
          <w:sz w:val="24"/>
          <w:szCs w:val="24"/>
        </w:rPr>
        <w:t>veintiuno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36738B">
        <w:rPr>
          <w:rFonts w:ascii="Tahoma" w:hAnsi="Tahoma" w:cs="Tahoma"/>
          <w:sz w:val="24"/>
          <w:szCs w:val="24"/>
        </w:rPr>
        <w:t>noviembre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DA01D3">
        <w:rPr>
          <w:rFonts w:ascii="Tahoma" w:hAnsi="Tahoma" w:cs="Tahoma"/>
          <w:sz w:val="24"/>
          <w:szCs w:val="24"/>
        </w:rPr>
        <w:t>tré</w:t>
      </w:r>
      <w:r w:rsidR="00B96819" w:rsidRPr="009D5C8A">
        <w:rPr>
          <w:rFonts w:ascii="Tahoma" w:hAnsi="Tahoma" w:cs="Tahoma"/>
          <w:sz w:val="24"/>
          <w:szCs w:val="24"/>
        </w:rPr>
        <w:t>s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 ciudadan</w:t>
      </w:r>
      <w:r w:rsidR="00A36682">
        <w:rPr>
          <w:rFonts w:ascii="Tahoma" w:hAnsi="Tahoma" w:cs="Tahoma"/>
          <w:sz w:val="24"/>
          <w:szCs w:val="24"/>
        </w:rPr>
        <w:t>a</w:t>
      </w:r>
      <w:r w:rsidR="00ED6C40" w:rsidRPr="009D5C8A">
        <w:rPr>
          <w:rFonts w:ascii="Tahoma" w:hAnsi="Tahoma" w:cs="Tahoma"/>
          <w:sz w:val="24"/>
          <w:szCs w:val="24"/>
        </w:rPr>
        <w:t xml:space="preserve">s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iputada</w:t>
      </w:r>
      <w:r w:rsidR="00CD139F" w:rsidRPr="009D5C8A">
        <w:rPr>
          <w:rFonts w:ascii="Tahoma" w:hAnsi="Tahoma" w:cs="Tahoma"/>
          <w:sz w:val="24"/>
          <w:szCs w:val="24"/>
        </w:rPr>
        <w:t xml:space="preserve">s y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iputado</w:t>
      </w:r>
      <w:r w:rsidR="00D67145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7F4795" w:rsidRPr="00CE2BD5">
        <w:rPr>
          <w:rFonts w:ascii="Tahoma" w:hAnsi="Tahoma" w:cs="Tahoma"/>
          <w:sz w:val="24"/>
          <w:szCs w:val="24"/>
        </w:rPr>
        <w:t>Ca</w:t>
      </w:r>
      <w:r w:rsidR="00507E9A">
        <w:rPr>
          <w:rFonts w:ascii="Tahoma" w:hAnsi="Tahoma" w:cs="Tahoma"/>
          <w:sz w:val="24"/>
          <w:szCs w:val="24"/>
        </w:rPr>
        <w:t>rmen Guadalupe González Martín</w:t>
      </w:r>
      <w:r w:rsidR="009D2F89">
        <w:rPr>
          <w:rFonts w:ascii="Tahoma" w:hAnsi="Tahoma" w:cs="Tahoma"/>
          <w:sz w:val="24"/>
          <w:szCs w:val="24"/>
        </w:rPr>
        <w:t>,</w:t>
      </w:r>
      <w:r w:rsidR="00025A37" w:rsidRPr="00025A37">
        <w:rPr>
          <w:rFonts w:ascii="Tahoma" w:hAnsi="Tahoma" w:cs="Tahoma"/>
          <w:sz w:val="24"/>
          <w:szCs w:val="24"/>
        </w:rPr>
        <w:t xml:space="preserve"> </w:t>
      </w:r>
      <w:r w:rsidR="00BA7D7B" w:rsidRPr="00494507">
        <w:rPr>
          <w:rFonts w:ascii="Tahoma" w:hAnsi="Tahoma" w:cs="Tahoma"/>
          <w:sz w:val="24"/>
          <w:szCs w:val="24"/>
        </w:rPr>
        <w:t>Alejandra de los Ángeles Novelo Segura</w:t>
      </w:r>
      <w:r w:rsidR="00BA7D7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A645B">
        <w:rPr>
          <w:rFonts w:ascii="Tahoma" w:hAnsi="Tahoma" w:cs="Tahoma"/>
          <w:sz w:val="24"/>
          <w:szCs w:val="24"/>
        </w:rPr>
        <w:t>Victor</w:t>
      </w:r>
      <w:proofErr w:type="spellEnd"/>
      <w:r w:rsidR="00DA645B">
        <w:rPr>
          <w:rFonts w:ascii="Tahoma" w:hAnsi="Tahoma" w:cs="Tahoma"/>
          <w:sz w:val="24"/>
          <w:szCs w:val="24"/>
        </w:rPr>
        <w:t xml:space="preserve"> </w:t>
      </w:r>
      <w:r w:rsidR="00DA645B" w:rsidRPr="00CE2BD5">
        <w:rPr>
          <w:rFonts w:ascii="Tahoma" w:hAnsi="Tahoma" w:cs="Tahoma"/>
          <w:sz w:val="24"/>
          <w:szCs w:val="24"/>
        </w:rPr>
        <w:t>Hugo Lozano Poveda</w:t>
      </w:r>
      <w:r w:rsidR="00BA01F8">
        <w:rPr>
          <w:rFonts w:ascii="Tahoma" w:hAnsi="Tahoma" w:cs="Tahoma"/>
          <w:sz w:val="24"/>
          <w:szCs w:val="24"/>
        </w:rPr>
        <w:t>,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507E9A">
        <w:rPr>
          <w:rFonts w:ascii="Tahoma" w:hAnsi="Tahoma" w:cs="Tahoma"/>
          <w:sz w:val="24"/>
          <w:szCs w:val="24"/>
        </w:rPr>
        <w:t>Dafne Celina López Osorio</w:t>
      </w:r>
      <w:r w:rsidR="001A4F5A">
        <w:rPr>
          <w:rFonts w:ascii="Tahoma" w:hAnsi="Tahoma" w:cs="Tahoma"/>
          <w:sz w:val="24"/>
          <w:szCs w:val="24"/>
        </w:rPr>
        <w:t>, Karla Vanessa Salazar González</w:t>
      </w:r>
      <w:r w:rsidR="00772FBC">
        <w:rPr>
          <w:rFonts w:ascii="Tahoma" w:hAnsi="Tahoma" w:cs="Tahoma"/>
          <w:sz w:val="24"/>
          <w:szCs w:val="24"/>
        </w:rPr>
        <w:t xml:space="preserve"> y</w:t>
      </w:r>
      <w:r w:rsidR="00F75AE4">
        <w:rPr>
          <w:rFonts w:ascii="Tahoma" w:hAnsi="Tahoma" w:cs="Tahoma"/>
          <w:sz w:val="24"/>
          <w:szCs w:val="24"/>
        </w:rPr>
        <w:t xml:space="preserve"> </w:t>
      </w:r>
      <w:r w:rsidR="00995108">
        <w:rPr>
          <w:rFonts w:ascii="Tahoma" w:hAnsi="Tahoma" w:cs="Tahoma"/>
          <w:sz w:val="24"/>
          <w:szCs w:val="24"/>
        </w:rPr>
        <w:t>José Crescencio Gutiérrez González</w:t>
      </w:r>
      <w:r w:rsidR="00BA01F8">
        <w:rPr>
          <w:rFonts w:ascii="Tahoma" w:hAnsi="Tahoma" w:cs="Tahoma"/>
          <w:sz w:val="24"/>
          <w:szCs w:val="24"/>
        </w:rPr>
        <w:t xml:space="preserve">,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49E7A6B0" w14:textId="77777777" w:rsidR="00F867D8" w:rsidRPr="009D5C8A" w:rsidRDefault="00F867D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EBD7956" w14:textId="14250915" w:rsidR="00B86286" w:rsidRDefault="004E348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</w:t>
      </w:r>
      <w:r w:rsidR="00B5705F">
        <w:rPr>
          <w:rFonts w:ascii="Tahoma" w:hAnsi="Tahoma" w:cs="Tahoma"/>
          <w:sz w:val="24"/>
          <w:szCs w:val="24"/>
        </w:rPr>
        <w:t xml:space="preserve">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a</w:t>
      </w:r>
      <w:r w:rsidR="00A07AC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Dafne Celina López Osorio</w:t>
      </w:r>
      <w:r w:rsidR="002A0C7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Vocal</w:t>
      </w:r>
      <w:r w:rsidR="00B5705F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082D0E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>Se justificó la inasistencia de</w:t>
      </w:r>
      <w:r w:rsidR="00786AA9">
        <w:rPr>
          <w:rFonts w:ascii="Tahoma" w:hAnsi="Tahoma" w:cs="Tahoma"/>
          <w:sz w:val="24"/>
          <w:szCs w:val="24"/>
        </w:rPr>
        <w:t xml:space="preserve"> los</w:t>
      </w:r>
      <w:r>
        <w:rPr>
          <w:rFonts w:ascii="Tahoma" w:hAnsi="Tahoma" w:cs="Tahoma"/>
          <w:sz w:val="24"/>
          <w:szCs w:val="24"/>
        </w:rPr>
        <w:t xml:space="preserve"> </w:t>
      </w:r>
      <w:r w:rsidR="00786AA9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iputado</w:t>
      </w:r>
      <w:r w:rsidR="00786AA9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Gaspar Armando Quintal Parra</w:t>
      </w:r>
      <w:r w:rsidR="00786AA9">
        <w:rPr>
          <w:rFonts w:ascii="Tahoma" w:hAnsi="Tahoma" w:cs="Tahoma"/>
          <w:sz w:val="24"/>
          <w:szCs w:val="24"/>
        </w:rPr>
        <w:t xml:space="preserve"> y </w:t>
      </w:r>
      <w:r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>
        <w:rPr>
          <w:rFonts w:ascii="Tahoma" w:hAnsi="Tahoma" w:cs="Tahoma"/>
          <w:sz w:val="24"/>
          <w:szCs w:val="24"/>
        </w:rPr>
        <w:t>Ballote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91A5F06" w14:textId="77777777" w:rsidR="00B3661E" w:rsidRPr="00956BA7" w:rsidRDefault="00B3661E" w:rsidP="000A5AF9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066A281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C3033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57A47E1A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FD5043">
        <w:rPr>
          <w:rFonts w:ascii="Tahoma" w:hAnsi="Tahoma" w:cs="Tahoma"/>
          <w:b/>
          <w:sz w:val="24"/>
          <w:szCs w:val="24"/>
        </w:rPr>
        <w:t>I.-</w:t>
      </w:r>
      <w:r w:rsidRPr="00FD5043">
        <w:rPr>
          <w:rFonts w:ascii="Tahoma" w:hAnsi="Tahoma" w:cs="Tahoma"/>
          <w:sz w:val="24"/>
          <w:szCs w:val="24"/>
        </w:rPr>
        <w:t xml:space="preserve"> Lista de Asistencia.</w:t>
      </w:r>
    </w:p>
    <w:p w14:paraId="5C868908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043CCBA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t>II.-</w:t>
      </w:r>
      <w:r w:rsidRPr="00FD5043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3411C6B9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01882A" w14:textId="3F2F3ED3" w:rsidR="00FD5043" w:rsidRPr="00FD5043" w:rsidRDefault="00FD5043" w:rsidP="00FD504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FD5043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FD5043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FD5043">
        <w:rPr>
          <w:rFonts w:ascii="Tahoma" w:hAnsi="Tahoma" w:cs="Tahoma"/>
          <w:sz w:val="24"/>
          <w:szCs w:val="24"/>
          <w:lang w:val="es-ES_tradnl"/>
        </w:rPr>
        <w:t>Discusión y en su caso aprobación del acta d</w:t>
      </w:r>
      <w:r w:rsidR="00DD6BDD">
        <w:rPr>
          <w:rFonts w:ascii="Tahoma" w:hAnsi="Tahoma" w:cs="Tahoma"/>
          <w:sz w:val="24"/>
          <w:szCs w:val="24"/>
          <w:lang w:val="es-ES_tradnl"/>
        </w:rPr>
        <w:t>e la sesión anterior de fecha 17</w:t>
      </w:r>
      <w:r w:rsidRPr="00FD5043">
        <w:rPr>
          <w:rFonts w:ascii="Tahoma" w:hAnsi="Tahoma" w:cs="Tahoma"/>
          <w:sz w:val="24"/>
          <w:szCs w:val="24"/>
          <w:lang w:val="es-ES_tradnl"/>
        </w:rPr>
        <w:t xml:space="preserve"> de </w:t>
      </w:r>
      <w:r w:rsidR="00DD6BDD">
        <w:rPr>
          <w:rFonts w:ascii="Tahoma" w:hAnsi="Tahoma" w:cs="Tahoma"/>
          <w:sz w:val="24"/>
          <w:szCs w:val="24"/>
          <w:lang w:val="es-ES_tradnl"/>
        </w:rPr>
        <w:t>noviembre</w:t>
      </w:r>
      <w:r w:rsidRPr="00FD5043">
        <w:rPr>
          <w:rFonts w:ascii="Tahoma" w:hAnsi="Tahoma" w:cs="Tahoma"/>
          <w:sz w:val="24"/>
          <w:szCs w:val="24"/>
          <w:lang w:val="es-ES_tradnl"/>
        </w:rPr>
        <w:t xml:space="preserve"> de 2023</w:t>
      </w:r>
      <w:r w:rsidRPr="00FD5043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3AD18EBF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145E06E9" w14:textId="77777777" w:rsidR="00FD5043" w:rsidRPr="00FD5043" w:rsidRDefault="00FD5043" w:rsidP="00FD50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t xml:space="preserve">IV.- </w:t>
      </w:r>
      <w:r w:rsidRPr="00FD5043">
        <w:rPr>
          <w:rFonts w:ascii="Tahoma" w:hAnsi="Tahoma" w:cs="Tahoma"/>
          <w:sz w:val="24"/>
          <w:szCs w:val="24"/>
        </w:rPr>
        <w:t>Asuntos en cartera:</w:t>
      </w:r>
    </w:p>
    <w:p w14:paraId="7AF7AA51" w14:textId="77777777" w:rsidR="00357F7E" w:rsidRPr="00357F7E" w:rsidRDefault="00357F7E" w:rsidP="00357F7E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b/>
          <w:sz w:val="24"/>
          <w:szCs w:val="24"/>
        </w:rPr>
      </w:pPr>
    </w:p>
    <w:p w14:paraId="0A4DE57B" w14:textId="677EA2AB" w:rsidR="00357F7E" w:rsidRPr="00357F7E" w:rsidRDefault="00357F7E" w:rsidP="00BF6A05">
      <w:p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357F7E">
        <w:rPr>
          <w:rFonts w:ascii="Tahoma" w:hAnsi="Tahoma" w:cs="Tahoma"/>
          <w:b/>
          <w:sz w:val="24"/>
          <w:szCs w:val="24"/>
        </w:rPr>
        <w:t xml:space="preserve">a) </w:t>
      </w:r>
      <w:r w:rsidR="00633EA1" w:rsidRPr="00633EA1">
        <w:rPr>
          <w:rFonts w:ascii="Tahoma" w:hAnsi="Tahoma" w:cs="Tahoma"/>
          <w:sz w:val="24"/>
          <w:szCs w:val="24"/>
        </w:rPr>
        <w:t>Presentación, análisis, discusión y en su caso aprobación de los proyectos de dictámenes relativos a</w:t>
      </w:r>
      <w:r w:rsidR="00633EA1" w:rsidRPr="00633EA1">
        <w:rPr>
          <w:rFonts w:ascii="Tahoma" w:hAnsi="Tahoma" w:cs="Tahoma"/>
          <w:bCs/>
          <w:sz w:val="24"/>
          <w:szCs w:val="24"/>
        </w:rPr>
        <w:t xml:space="preserve"> la </w:t>
      </w:r>
      <w:r w:rsidR="00633EA1">
        <w:rPr>
          <w:rFonts w:ascii="Tahoma" w:hAnsi="Tahoma" w:cs="Tahoma"/>
          <w:bCs/>
          <w:sz w:val="24"/>
          <w:szCs w:val="24"/>
        </w:rPr>
        <w:t>i</w:t>
      </w:r>
      <w:r w:rsidR="00633EA1" w:rsidRPr="00633EA1">
        <w:rPr>
          <w:rFonts w:ascii="Tahoma" w:hAnsi="Tahoma" w:cs="Tahoma"/>
          <w:sz w:val="24"/>
          <w:szCs w:val="24"/>
        </w:rPr>
        <w:t xml:space="preserve">niciativa para modificar la </w:t>
      </w:r>
      <w:r w:rsidRPr="00357F7E">
        <w:rPr>
          <w:rFonts w:ascii="Tahoma" w:hAnsi="Tahoma" w:cs="Tahoma"/>
          <w:sz w:val="24"/>
          <w:szCs w:val="24"/>
        </w:rPr>
        <w:t xml:space="preserve">Constitución Política del Estado de Yucatán; expedir la Ley de Asentamientos Humanos, Ordenamiento Territorial y Desarrollo Urbano del Estado de Yucatán y la Ley de Procuración de Justicia Ambiental y Urbana del Estado de Yucatán; y para modificar la Ley de Gobierno de los Municipios del Estado de Yucatán, la Ley de Desarrollo Inmobiliarios del Estado de Yucatán, la Ley de Vivienda del Estado de Yucatán y la Ley Sobre el Régimen de Propiedad en Condominio del Estado de Yucatán, suscrita por la Abogada María Dolores Fritz Sierra, Secretaria General de Gobierno, encargada del despacho del gobernador, conforme a los artículos 56, fracción I, de la Constitución Política del Estado de Yucatán y 18 del Código de la Administración Pública de Yucatán, así como por la Licenciada Olga Rosas Moya, Secretaria de Administración y Finanzas en ejercicio de las funciones que le corresponden a la Secretaria General de Gobierno, conforme al artículo 18 del Código de la Administración Pública de Yucatán; </w:t>
      </w:r>
    </w:p>
    <w:p w14:paraId="6969637E" w14:textId="53E1050D" w:rsidR="00357F7E" w:rsidRPr="00357F7E" w:rsidRDefault="00357F7E" w:rsidP="00BF6A05">
      <w:p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357F7E">
        <w:rPr>
          <w:rFonts w:ascii="Tahoma" w:hAnsi="Tahoma" w:cs="Tahoma"/>
          <w:b/>
          <w:sz w:val="24"/>
          <w:szCs w:val="24"/>
        </w:rPr>
        <w:t>b)</w:t>
      </w:r>
      <w:r w:rsidRPr="00357F7E">
        <w:rPr>
          <w:rFonts w:ascii="Tahoma" w:hAnsi="Tahoma" w:cs="Tahoma"/>
          <w:sz w:val="24"/>
          <w:szCs w:val="24"/>
        </w:rPr>
        <w:t xml:space="preserve"> Continuación del análisis de la </w:t>
      </w:r>
      <w:r w:rsidR="009224EC">
        <w:rPr>
          <w:rFonts w:ascii="Tahoma" w:hAnsi="Tahoma" w:cs="Tahoma"/>
          <w:sz w:val="24"/>
          <w:szCs w:val="24"/>
        </w:rPr>
        <w:t>i</w:t>
      </w:r>
      <w:r w:rsidRPr="00357F7E">
        <w:rPr>
          <w:rFonts w:ascii="Tahoma" w:hAnsi="Tahoma" w:cs="Tahoma"/>
          <w:sz w:val="24"/>
          <w:szCs w:val="24"/>
        </w:rPr>
        <w:t xml:space="preserve">niciativa por la que el Honorable Congreso del Estado de Yucatán, aprueba la </w:t>
      </w:r>
      <w:r w:rsidR="009224EC">
        <w:rPr>
          <w:rFonts w:ascii="Tahoma" w:hAnsi="Tahoma" w:cs="Tahoma"/>
          <w:sz w:val="24"/>
          <w:szCs w:val="24"/>
        </w:rPr>
        <w:t>i</w:t>
      </w:r>
      <w:r w:rsidRPr="00357F7E">
        <w:rPr>
          <w:rFonts w:ascii="Tahoma" w:hAnsi="Tahoma" w:cs="Tahoma"/>
          <w:sz w:val="24"/>
          <w:szCs w:val="24"/>
        </w:rPr>
        <w:t xml:space="preserve">nscripción en el Muro de Honor del Salón de Sesiones Constituyentes de 1918, el nombre de la ilustre Felipa Poot </w:t>
      </w:r>
      <w:proofErr w:type="spellStart"/>
      <w:r w:rsidRPr="00357F7E">
        <w:rPr>
          <w:rFonts w:ascii="Tahoma" w:hAnsi="Tahoma" w:cs="Tahoma"/>
          <w:sz w:val="24"/>
          <w:szCs w:val="24"/>
        </w:rPr>
        <w:t>Tzuc</w:t>
      </w:r>
      <w:proofErr w:type="spellEnd"/>
      <w:r w:rsidRPr="00357F7E">
        <w:rPr>
          <w:rFonts w:ascii="Tahoma" w:hAnsi="Tahoma" w:cs="Tahoma"/>
          <w:sz w:val="24"/>
          <w:szCs w:val="24"/>
        </w:rPr>
        <w:t xml:space="preserve">, en mérito de su lucha y sacrificio por los </w:t>
      </w:r>
      <w:r w:rsidRPr="00357F7E">
        <w:rPr>
          <w:rFonts w:ascii="Tahoma" w:hAnsi="Tahoma" w:cs="Tahoma"/>
          <w:sz w:val="24"/>
          <w:szCs w:val="24"/>
        </w:rPr>
        <w:lastRenderedPageBreak/>
        <w:t xml:space="preserve">Derechos Humanos de las Mujeres Mayas de Yucatán, suscrito por la Diputada Fabiola </w:t>
      </w:r>
      <w:proofErr w:type="spellStart"/>
      <w:r w:rsidRPr="00357F7E">
        <w:rPr>
          <w:rFonts w:ascii="Tahoma" w:hAnsi="Tahoma" w:cs="Tahoma"/>
          <w:sz w:val="24"/>
          <w:szCs w:val="24"/>
        </w:rPr>
        <w:t>Loeza</w:t>
      </w:r>
      <w:proofErr w:type="spellEnd"/>
      <w:r w:rsidRPr="00357F7E">
        <w:rPr>
          <w:rFonts w:ascii="Tahoma" w:hAnsi="Tahoma" w:cs="Tahoma"/>
          <w:sz w:val="24"/>
          <w:szCs w:val="24"/>
        </w:rPr>
        <w:t xml:space="preserve"> Novelo; </w:t>
      </w:r>
    </w:p>
    <w:p w14:paraId="0B1AC160" w14:textId="5231AC38" w:rsidR="00357F7E" w:rsidRPr="00357F7E" w:rsidRDefault="00357F7E" w:rsidP="00BF6A05">
      <w:p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357F7E">
        <w:rPr>
          <w:rFonts w:ascii="Tahoma" w:hAnsi="Tahoma" w:cs="Tahoma"/>
          <w:b/>
          <w:sz w:val="24"/>
          <w:szCs w:val="24"/>
        </w:rPr>
        <w:t xml:space="preserve">c) </w:t>
      </w:r>
      <w:r w:rsidRPr="00357F7E">
        <w:rPr>
          <w:rFonts w:ascii="Tahoma" w:hAnsi="Tahoma" w:cs="Tahoma"/>
          <w:sz w:val="24"/>
          <w:szCs w:val="24"/>
        </w:rPr>
        <w:t>C</w:t>
      </w:r>
      <w:r w:rsidR="009224EC">
        <w:rPr>
          <w:rFonts w:ascii="Tahoma" w:hAnsi="Tahoma" w:cs="Tahoma"/>
          <w:sz w:val="24"/>
          <w:szCs w:val="24"/>
        </w:rPr>
        <w:t>ontinuación del análisis de la i</w:t>
      </w:r>
      <w:r w:rsidRPr="00357F7E">
        <w:rPr>
          <w:rFonts w:ascii="Tahoma" w:hAnsi="Tahoma" w:cs="Tahoma"/>
          <w:sz w:val="24"/>
          <w:szCs w:val="24"/>
        </w:rPr>
        <w:t>niciativa con proyecto de decreto que reforma y adiciona un segundo párrafo a la fracción XXX del artículo 42 del Código de la Administración Pública del Estado de Yucatán, en materia de tra</w:t>
      </w:r>
      <w:r w:rsidR="00633EA1">
        <w:rPr>
          <w:rFonts w:ascii="Tahoma" w:hAnsi="Tahoma" w:cs="Tahoma"/>
          <w:sz w:val="24"/>
          <w:szCs w:val="24"/>
        </w:rPr>
        <w:t>bajo infantil, suscrita por el D</w:t>
      </w:r>
      <w:r w:rsidRPr="00357F7E">
        <w:rPr>
          <w:rFonts w:ascii="Tahoma" w:hAnsi="Tahoma" w:cs="Tahoma"/>
          <w:sz w:val="24"/>
          <w:szCs w:val="24"/>
        </w:rPr>
        <w:t xml:space="preserve">iputado Gaspar Armando Quintal Parra y la </w:t>
      </w:r>
      <w:r w:rsidR="00633EA1">
        <w:rPr>
          <w:rFonts w:ascii="Tahoma" w:hAnsi="Tahoma" w:cs="Tahoma"/>
          <w:sz w:val="24"/>
          <w:szCs w:val="24"/>
        </w:rPr>
        <w:t>D</w:t>
      </w:r>
      <w:r w:rsidRPr="00357F7E">
        <w:rPr>
          <w:rFonts w:ascii="Tahoma" w:hAnsi="Tahoma" w:cs="Tahoma"/>
          <w:sz w:val="24"/>
          <w:szCs w:val="24"/>
        </w:rPr>
        <w:t xml:space="preserve">iputada Karla Reyna Franco Blanco; </w:t>
      </w:r>
    </w:p>
    <w:p w14:paraId="1C79493B" w14:textId="256DE70C" w:rsidR="00357F7E" w:rsidRPr="00357F7E" w:rsidRDefault="00357F7E" w:rsidP="00BF6A05">
      <w:pPr>
        <w:spacing w:line="360" w:lineRule="auto"/>
        <w:ind w:left="426"/>
        <w:jc w:val="both"/>
        <w:rPr>
          <w:rFonts w:ascii="Tahoma" w:hAnsi="Tahoma" w:cs="Tahoma"/>
          <w:sz w:val="24"/>
          <w:szCs w:val="24"/>
          <w:lang w:val="es-MX"/>
        </w:rPr>
      </w:pPr>
      <w:r w:rsidRPr="00357F7E">
        <w:rPr>
          <w:rFonts w:ascii="Tahoma" w:hAnsi="Tahoma" w:cs="Tahoma"/>
          <w:b/>
          <w:sz w:val="24"/>
          <w:szCs w:val="24"/>
        </w:rPr>
        <w:t xml:space="preserve">d) </w:t>
      </w:r>
      <w:r w:rsidRPr="00357F7E">
        <w:rPr>
          <w:rFonts w:ascii="Tahoma" w:hAnsi="Tahoma" w:cs="Tahoma"/>
          <w:sz w:val="24"/>
          <w:szCs w:val="24"/>
        </w:rPr>
        <w:t xml:space="preserve">Continuación del análisis de la </w:t>
      </w:r>
      <w:r w:rsidR="009224EC">
        <w:rPr>
          <w:rFonts w:ascii="Tahoma" w:hAnsi="Tahoma" w:cs="Tahoma"/>
          <w:sz w:val="24"/>
          <w:szCs w:val="24"/>
        </w:rPr>
        <w:t>i</w:t>
      </w:r>
      <w:proofErr w:type="spellStart"/>
      <w:r w:rsidRPr="00357F7E">
        <w:rPr>
          <w:rFonts w:ascii="Tahoma" w:hAnsi="Tahoma" w:cs="Tahoma"/>
          <w:sz w:val="24"/>
          <w:szCs w:val="24"/>
          <w:lang w:val="es-MX"/>
        </w:rPr>
        <w:t>niciativa</w:t>
      </w:r>
      <w:proofErr w:type="spellEnd"/>
      <w:r w:rsidRPr="00357F7E">
        <w:rPr>
          <w:rFonts w:ascii="Tahoma" w:hAnsi="Tahoma" w:cs="Tahoma"/>
          <w:sz w:val="24"/>
          <w:szCs w:val="24"/>
          <w:lang w:val="es-MX"/>
        </w:rPr>
        <w:t xml:space="preserve"> con proyecto de decreto por el que se adiciona una fracción al artículo 2 y contenido en sus párrafos a los artículos 34, 37, 40, 56, 61 63, 65, 77, 81, 89 y 96 de la Ley de la Comisión de Derechos Humanos del Estado de Yucatán, suscr</w:t>
      </w:r>
      <w:r w:rsidR="00633EA1">
        <w:rPr>
          <w:rFonts w:ascii="Tahoma" w:hAnsi="Tahoma" w:cs="Tahoma"/>
          <w:sz w:val="24"/>
          <w:szCs w:val="24"/>
          <w:lang w:val="es-MX"/>
        </w:rPr>
        <w:t>ita por el D</w:t>
      </w:r>
      <w:r w:rsidRPr="00357F7E">
        <w:rPr>
          <w:rFonts w:ascii="Tahoma" w:hAnsi="Tahoma" w:cs="Tahoma"/>
          <w:sz w:val="24"/>
          <w:szCs w:val="24"/>
          <w:lang w:val="es-MX"/>
        </w:rPr>
        <w:t xml:space="preserve">iputado José Crescencio Gutiérrez González, y </w:t>
      </w:r>
    </w:p>
    <w:p w14:paraId="73FB2F9A" w14:textId="762EC4C4" w:rsidR="00357F7E" w:rsidRPr="00357F7E" w:rsidRDefault="00357F7E" w:rsidP="00BF6A05">
      <w:pPr>
        <w:pStyle w:val="Prrafodelista"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val="es-MX"/>
        </w:rPr>
      </w:pPr>
      <w:r w:rsidRPr="00357F7E">
        <w:rPr>
          <w:rFonts w:ascii="Tahoma" w:hAnsi="Tahoma" w:cs="Tahoma"/>
          <w:b/>
          <w:sz w:val="24"/>
          <w:szCs w:val="24"/>
          <w:lang w:val="es-MX"/>
        </w:rPr>
        <w:t xml:space="preserve">e) </w:t>
      </w:r>
      <w:r w:rsidRPr="00357F7E">
        <w:rPr>
          <w:rFonts w:ascii="Tahoma" w:hAnsi="Tahoma" w:cs="Tahoma"/>
          <w:sz w:val="24"/>
          <w:szCs w:val="24"/>
        </w:rPr>
        <w:t xml:space="preserve">Continuación del análisis de la </w:t>
      </w:r>
      <w:r w:rsidR="009224EC">
        <w:rPr>
          <w:rFonts w:ascii="Tahoma" w:hAnsi="Tahoma" w:cs="Tahoma"/>
          <w:sz w:val="24"/>
          <w:szCs w:val="24"/>
          <w:lang w:val="es-MX"/>
        </w:rPr>
        <w:t>i</w:t>
      </w:r>
      <w:r w:rsidRPr="00357F7E">
        <w:rPr>
          <w:rFonts w:ascii="Tahoma" w:hAnsi="Tahoma" w:cs="Tahoma"/>
          <w:sz w:val="24"/>
          <w:szCs w:val="24"/>
          <w:lang w:val="es-MX"/>
        </w:rPr>
        <w:t xml:space="preserve">niciativa con proyecto de decreto por el que se reforma los artículos 3, 13, 17 Bis, 21, 22, 22 Bis, 23, 26, 40, 43, 44, 62 y 63 de la Ley del Registro Civil del Estado de Yucatán, signada por la </w:t>
      </w:r>
      <w:r w:rsidR="00633EA1">
        <w:rPr>
          <w:rFonts w:ascii="Tahoma" w:hAnsi="Tahoma" w:cs="Tahoma"/>
          <w:sz w:val="24"/>
          <w:szCs w:val="24"/>
          <w:lang w:val="es-MX"/>
        </w:rPr>
        <w:t>D</w:t>
      </w:r>
      <w:r w:rsidRPr="00357F7E">
        <w:rPr>
          <w:rFonts w:ascii="Tahoma" w:hAnsi="Tahoma" w:cs="Tahoma"/>
          <w:sz w:val="24"/>
          <w:szCs w:val="24"/>
          <w:lang w:val="es-MX"/>
        </w:rPr>
        <w:t>iputada Ingrid del Pilar Santos Díaz.</w:t>
      </w:r>
    </w:p>
    <w:p w14:paraId="003367AC" w14:textId="77777777" w:rsidR="00633EA1" w:rsidRDefault="00633EA1" w:rsidP="00611CA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8564E85" w14:textId="77777777" w:rsidR="00FD5043" w:rsidRPr="00FD5043" w:rsidRDefault="00FD5043" w:rsidP="00611CA9">
      <w:pPr>
        <w:jc w:val="both"/>
        <w:rPr>
          <w:rFonts w:ascii="Tahoma" w:hAnsi="Tahoma" w:cs="Tahoma"/>
          <w:bCs/>
          <w:sz w:val="24"/>
          <w:szCs w:val="24"/>
        </w:rPr>
      </w:pPr>
      <w:r w:rsidRPr="00FD5043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FD5043">
        <w:rPr>
          <w:rFonts w:ascii="Tahoma" w:hAnsi="Tahoma" w:cs="Tahoma"/>
          <w:bCs/>
          <w:sz w:val="24"/>
          <w:szCs w:val="24"/>
        </w:rPr>
        <w:t>Asuntos Generales.</w:t>
      </w:r>
    </w:p>
    <w:p w14:paraId="120EF9E5" w14:textId="77777777" w:rsidR="00FD5043" w:rsidRPr="00FD5043" w:rsidRDefault="00FD5043" w:rsidP="00611CA9">
      <w:pPr>
        <w:rPr>
          <w:rFonts w:ascii="Tahoma" w:hAnsi="Tahoma" w:cs="Tahoma"/>
          <w:bCs/>
          <w:sz w:val="24"/>
          <w:szCs w:val="24"/>
        </w:rPr>
      </w:pPr>
    </w:p>
    <w:p w14:paraId="639574CC" w14:textId="77777777" w:rsidR="00FD5043" w:rsidRPr="00FD5043" w:rsidRDefault="00FD5043" w:rsidP="00611CA9">
      <w:pPr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FD5043">
        <w:rPr>
          <w:rFonts w:ascii="Tahoma" w:hAnsi="Tahoma" w:cs="Tahoma"/>
          <w:sz w:val="24"/>
          <w:szCs w:val="24"/>
        </w:rPr>
        <w:t>Se ordena la redacción del acta respectiva.</w:t>
      </w:r>
    </w:p>
    <w:p w14:paraId="77AE8F32" w14:textId="77777777" w:rsidR="00FD5043" w:rsidRPr="00FD5043" w:rsidRDefault="00FD5043" w:rsidP="00611CA9">
      <w:pPr>
        <w:rPr>
          <w:rFonts w:ascii="Tahoma" w:hAnsi="Tahoma" w:cs="Tahoma"/>
          <w:b/>
          <w:sz w:val="24"/>
          <w:szCs w:val="24"/>
        </w:rPr>
      </w:pPr>
    </w:p>
    <w:p w14:paraId="7EB8703D" w14:textId="77777777" w:rsidR="00FD5043" w:rsidRPr="00FD5043" w:rsidRDefault="00FD5043" w:rsidP="00611CA9">
      <w:pPr>
        <w:rPr>
          <w:rFonts w:ascii="Tahoma" w:hAnsi="Tahoma" w:cs="Tahoma"/>
          <w:sz w:val="24"/>
          <w:szCs w:val="24"/>
        </w:rPr>
      </w:pPr>
      <w:r w:rsidRPr="00FD5043">
        <w:rPr>
          <w:rFonts w:ascii="Tahoma" w:hAnsi="Tahoma" w:cs="Tahoma"/>
          <w:b/>
          <w:sz w:val="24"/>
          <w:szCs w:val="24"/>
        </w:rPr>
        <w:t xml:space="preserve">VII.- </w:t>
      </w:r>
      <w:r w:rsidRPr="00FD5043">
        <w:rPr>
          <w:rFonts w:ascii="Tahoma" w:hAnsi="Tahoma" w:cs="Tahoma"/>
          <w:sz w:val="24"/>
          <w:szCs w:val="24"/>
        </w:rPr>
        <w:t>Clausura de la sesión.</w:t>
      </w:r>
    </w:p>
    <w:p w14:paraId="6415ABF0" w14:textId="77777777" w:rsidR="00256A1E" w:rsidRPr="00565A13" w:rsidRDefault="00256A1E" w:rsidP="00611CA9">
      <w:pPr>
        <w:rPr>
          <w:rFonts w:ascii="Tahoma" w:hAnsi="Tahoma" w:cs="Tahoma"/>
          <w:sz w:val="24"/>
          <w:szCs w:val="24"/>
        </w:rPr>
      </w:pPr>
    </w:p>
    <w:p w14:paraId="2E71F306" w14:textId="5F8712AB" w:rsidR="00982470" w:rsidRPr="00563EBC" w:rsidRDefault="00982470" w:rsidP="00BE3B8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DD6BDD">
        <w:rPr>
          <w:rFonts w:ascii="Tahoma" w:hAnsi="Tahoma" w:cs="Tahoma"/>
          <w:sz w:val="24"/>
          <w:szCs w:val="24"/>
        </w:rPr>
        <w:t>17</w:t>
      </w:r>
      <w:r w:rsidR="0075661C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DD6BDD">
        <w:rPr>
          <w:rFonts w:ascii="Tahoma" w:hAnsi="Tahoma" w:cs="Tahoma"/>
          <w:sz w:val="24"/>
          <w:szCs w:val="24"/>
        </w:rPr>
        <w:t>noviembre</w:t>
      </w:r>
      <w:r w:rsidR="00A71B28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9C7136">
        <w:rPr>
          <w:rFonts w:ascii="Tahoma" w:hAnsi="Tahoma" w:cs="Tahoma"/>
          <w:sz w:val="24"/>
          <w:szCs w:val="24"/>
        </w:rPr>
        <w:t>3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6485090A" w14:textId="77777777" w:rsidR="002145D1" w:rsidRDefault="002145D1" w:rsidP="00611CA9">
      <w:pPr>
        <w:jc w:val="both"/>
        <w:rPr>
          <w:rFonts w:ascii="Tahoma" w:hAnsi="Tahoma" w:cs="Tahoma"/>
          <w:sz w:val="24"/>
          <w:szCs w:val="24"/>
        </w:rPr>
      </w:pPr>
    </w:p>
    <w:p w14:paraId="77EB1C92" w14:textId="060E620B" w:rsidR="00E95C61" w:rsidRPr="00E95C61" w:rsidRDefault="00550657" w:rsidP="00E95C61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3F7C23">
        <w:rPr>
          <w:rFonts w:ascii="Tahoma" w:hAnsi="Tahoma" w:cs="Tahoma"/>
          <w:sz w:val="24"/>
          <w:szCs w:val="24"/>
        </w:rPr>
        <w:lastRenderedPageBreak/>
        <w:t>Pasando al inciso a), en el marco del estudio de la iniciativa</w:t>
      </w:r>
      <w:r w:rsidR="003F7C23" w:rsidRPr="003F7C23">
        <w:rPr>
          <w:rFonts w:ascii="Tahoma" w:hAnsi="Tahoma" w:cs="Tahoma"/>
          <w:sz w:val="24"/>
          <w:szCs w:val="24"/>
        </w:rPr>
        <w:t xml:space="preserve"> para modificar la Constitución Política del Estado de Yucatán; expedir la Ley de Asentamientos Humanos, Ordenamiento Territorial y Desarrollo Urbano del Estado de Yucatán y la Ley de Procuración de Justicia Ambiental y Urbana del Estado de Yucatán; y para modificar la Ley de Gobierno de los Municipios del Estado de Yucatán, la Ley de Desarrollo Inmobiliarios del Estado de Yucatán, la Ley de Vivienda del Estado de Yucatán y la Ley Sobre el Régimen de Propiedad en Condominio del Estado de Yucatán, suscrita por la Abogada María Dolores Fritz Sierra, Secretaria General de Gobierno, encargada del despacho del gobernador, conforme a los artículos 56, fracción I, de la Constitución Política del Estado de Yucatán y 18 del Código de la Administración Pública de Yucatán, así como por la Licenciada Olga Rosas Moya, Secretaria de Administración y Finanzas en ejercicio de las funciones que le corresponden a la Secretaria General de Gobierno, conforme al artículo 18 del Código de la Administración Pública de Yucatán</w:t>
      </w:r>
      <w:r w:rsidR="001465FF">
        <w:rPr>
          <w:rFonts w:ascii="Tahoma" w:hAnsi="Tahoma" w:cs="Tahoma"/>
          <w:sz w:val="24"/>
          <w:szCs w:val="24"/>
        </w:rPr>
        <w:t>, la Diputada Presidenta</w:t>
      </w:r>
      <w:r w:rsidR="00E95C61">
        <w:rPr>
          <w:rFonts w:ascii="Tahoma" w:hAnsi="Tahoma" w:cs="Tahoma"/>
          <w:sz w:val="24"/>
          <w:szCs w:val="24"/>
        </w:rPr>
        <w:t xml:space="preserve"> para </w:t>
      </w:r>
      <w:r w:rsidR="00E95C61">
        <w:rPr>
          <w:rFonts w:ascii="Tahoma" w:hAnsi="Tahoma" w:cs="Tahoma"/>
          <w:color w:val="000000"/>
          <w:sz w:val="24"/>
          <w:szCs w:val="24"/>
        </w:rPr>
        <w:t xml:space="preserve">que </w:t>
      </w:r>
      <w:r w:rsidR="00E95C61" w:rsidRPr="00FD5043">
        <w:rPr>
          <w:rFonts w:ascii="Tahoma" w:hAnsi="Tahoma" w:cs="Tahoma"/>
          <w:color w:val="000000"/>
          <w:sz w:val="24"/>
          <w:szCs w:val="24"/>
        </w:rPr>
        <w:t>distribu</w:t>
      </w:r>
      <w:r w:rsidR="00E95C61">
        <w:rPr>
          <w:rFonts w:ascii="Tahoma" w:hAnsi="Tahoma" w:cs="Tahoma"/>
          <w:color w:val="000000"/>
          <w:sz w:val="24"/>
          <w:szCs w:val="24"/>
        </w:rPr>
        <w:t>ya</w:t>
      </w:r>
      <w:r w:rsidR="00E95C61" w:rsidRPr="00FD504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95C61">
        <w:rPr>
          <w:rFonts w:ascii="Tahoma" w:hAnsi="Tahoma" w:cs="Tahoma"/>
          <w:color w:val="000000"/>
          <w:sz w:val="24"/>
          <w:szCs w:val="24"/>
        </w:rPr>
        <w:t xml:space="preserve">una </w:t>
      </w:r>
      <w:r w:rsidR="00E95C61" w:rsidRPr="00FD5043">
        <w:rPr>
          <w:rFonts w:ascii="Tahoma" w:hAnsi="Tahoma" w:cs="Tahoma"/>
          <w:color w:val="000000"/>
          <w:sz w:val="24"/>
          <w:szCs w:val="24"/>
        </w:rPr>
        <w:t xml:space="preserve">ficha técnica y </w:t>
      </w:r>
      <w:r w:rsidR="00E95C61">
        <w:rPr>
          <w:rFonts w:ascii="Tahoma" w:hAnsi="Tahoma" w:cs="Tahoma"/>
          <w:color w:val="000000"/>
          <w:sz w:val="24"/>
          <w:szCs w:val="24"/>
        </w:rPr>
        <w:t xml:space="preserve">los respectivos </w:t>
      </w:r>
      <w:r w:rsidR="00E95C61" w:rsidRPr="00FD5043">
        <w:rPr>
          <w:rFonts w:ascii="Tahoma" w:hAnsi="Tahoma" w:cs="Tahoma"/>
          <w:color w:val="000000"/>
          <w:sz w:val="24"/>
          <w:szCs w:val="24"/>
        </w:rPr>
        <w:t>cuadro</w:t>
      </w:r>
      <w:r w:rsidR="00E95C61">
        <w:rPr>
          <w:rFonts w:ascii="Tahoma" w:hAnsi="Tahoma" w:cs="Tahoma"/>
          <w:color w:val="000000"/>
          <w:sz w:val="24"/>
          <w:szCs w:val="24"/>
        </w:rPr>
        <w:t>s</w:t>
      </w:r>
      <w:r w:rsidR="00E95C61" w:rsidRPr="00FD5043">
        <w:rPr>
          <w:rFonts w:ascii="Tahoma" w:hAnsi="Tahoma" w:cs="Tahoma"/>
          <w:color w:val="000000"/>
          <w:sz w:val="24"/>
          <w:szCs w:val="24"/>
        </w:rPr>
        <w:t xml:space="preserve"> comparativo</w:t>
      </w:r>
      <w:r w:rsidR="00E95C61">
        <w:rPr>
          <w:rFonts w:ascii="Tahoma" w:hAnsi="Tahoma" w:cs="Tahoma"/>
          <w:color w:val="000000"/>
          <w:sz w:val="24"/>
          <w:szCs w:val="24"/>
        </w:rPr>
        <w:t>s.</w:t>
      </w:r>
      <w:r w:rsidR="00E95C61" w:rsidRPr="00E95C61">
        <w:rPr>
          <w:rFonts w:ascii="Tahoma" w:hAnsi="Tahoma" w:cs="Tahoma"/>
          <w:sz w:val="24"/>
          <w:szCs w:val="24"/>
          <w:lang w:val="es-MX" w:eastAsia="es-MX"/>
        </w:rPr>
        <w:t xml:space="preserve"> Asimismo, </w:t>
      </w:r>
      <w:r w:rsidR="00E95C61">
        <w:rPr>
          <w:rFonts w:ascii="Tahoma" w:hAnsi="Tahoma" w:cs="Tahoma"/>
          <w:sz w:val="24"/>
          <w:szCs w:val="24"/>
          <w:lang w:val="es-MX" w:eastAsia="es-MX"/>
        </w:rPr>
        <w:t xml:space="preserve">informó </w:t>
      </w:r>
      <w:r w:rsidR="00E95C61" w:rsidRPr="00E95C61">
        <w:rPr>
          <w:rFonts w:ascii="Tahoma" w:hAnsi="Tahoma" w:cs="Tahoma"/>
          <w:sz w:val="24"/>
          <w:szCs w:val="24"/>
        </w:rPr>
        <w:t xml:space="preserve">que debido a la importancia de los distintos ordenamientos legales que </w:t>
      </w:r>
      <w:r w:rsidR="001574F6">
        <w:rPr>
          <w:rFonts w:ascii="Tahoma" w:hAnsi="Tahoma" w:cs="Tahoma"/>
          <w:sz w:val="24"/>
          <w:szCs w:val="24"/>
        </w:rPr>
        <w:t>la</w:t>
      </w:r>
      <w:r w:rsidR="00E95C61" w:rsidRPr="00E95C61">
        <w:rPr>
          <w:rFonts w:ascii="Tahoma" w:hAnsi="Tahoma" w:cs="Tahoma"/>
          <w:sz w:val="24"/>
          <w:szCs w:val="24"/>
        </w:rPr>
        <w:t xml:space="preserve"> iniciativa</w:t>
      </w:r>
      <w:r w:rsidR="001574F6">
        <w:rPr>
          <w:rFonts w:ascii="Tahoma" w:hAnsi="Tahoma" w:cs="Tahoma"/>
          <w:sz w:val="24"/>
          <w:szCs w:val="24"/>
        </w:rPr>
        <w:t xml:space="preserve"> en comento propone modificar y expedir, </w:t>
      </w:r>
      <w:r w:rsidR="00E95C61" w:rsidRPr="00E95C61">
        <w:rPr>
          <w:rFonts w:ascii="Tahoma" w:hAnsi="Tahoma" w:cs="Tahoma"/>
          <w:sz w:val="24"/>
          <w:szCs w:val="24"/>
        </w:rPr>
        <w:t xml:space="preserve">en concordancia con la </w:t>
      </w:r>
      <w:r w:rsidR="00BF6A05">
        <w:rPr>
          <w:rFonts w:ascii="Tahoma" w:hAnsi="Tahoma" w:cs="Tahoma"/>
          <w:sz w:val="24"/>
          <w:szCs w:val="24"/>
        </w:rPr>
        <w:t>S</w:t>
      </w:r>
      <w:r w:rsidR="00E95C61" w:rsidRPr="00E95C61">
        <w:rPr>
          <w:rFonts w:ascii="Tahoma" w:hAnsi="Tahoma" w:cs="Tahoma"/>
          <w:sz w:val="24"/>
          <w:szCs w:val="24"/>
        </w:rPr>
        <w:t xml:space="preserve">ecretaría </w:t>
      </w:r>
      <w:r w:rsidR="00BF6A05">
        <w:rPr>
          <w:rFonts w:ascii="Tahoma" w:hAnsi="Tahoma" w:cs="Tahoma"/>
          <w:sz w:val="24"/>
          <w:szCs w:val="24"/>
        </w:rPr>
        <w:t>G</w:t>
      </w:r>
      <w:r w:rsidR="00E95C61" w:rsidRPr="00E95C61">
        <w:rPr>
          <w:rFonts w:ascii="Tahoma" w:hAnsi="Tahoma" w:cs="Tahoma"/>
          <w:sz w:val="24"/>
          <w:szCs w:val="24"/>
        </w:rPr>
        <w:t xml:space="preserve">eneral, </w:t>
      </w:r>
      <w:r w:rsidR="00BF6A05">
        <w:rPr>
          <w:rFonts w:ascii="Tahoma" w:hAnsi="Tahoma" w:cs="Tahoma"/>
          <w:sz w:val="24"/>
          <w:szCs w:val="24"/>
        </w:rPr>
        <w:t xml:space="preserve">la Presidencia de esta Comisión </w:t>
      </w:r>
      <w:r w:rsidR="00E95C61" w:rsidRPr="00E95C61">
        <w:rPr>
          <w:rFonts w:ascii="Tahoma" w:hAnsi="Tahoma" w:cs="Tahoma"/>
          <w:sz w:val="24"/>
          <w:szCs w:val="24"/>
        </w:rPr>
        <w:t>determin</w:t>
      </w:r>
      <w:r w:rsidR="00BF6A05">
        <w:rPr>
          <w:rFonts w:ascii="Tahoma" w:hAnsi="Tahoma" w:cs="Tahoma"/>
          <w:sz w:val="24"/>
          <w:szCs w:val="24"/>
        </w:rPr>
        <w:t xml:space="preserve">ó </w:t>
      </w:r>
      <w:r w:rsidR="00E95C61" w:rsidRPr="00E95C61">
        <w:rPr>
          <w:rFonts w:ascii="Tahoma" w:hAnsi="Tahoma" w:cs="Tahoma"/>
          <w:sz w:val="24"/>
          <w:szCs w:val="24"/>
        </w:rPr>
        <w:t>que fuesen tres los dictámenes con los que se desahogue la presente iniciativa, para su correcto an</w:t>
      </w:r>
      <w:r w:rsidR="00BF6A05">
        <w:rPr>
          <w:rFonts w:ascii="Tahoma" w:hAnsi="Tahoma" w:cs="Tahoma"/>
          <w:sz w:val="24"/>
          <w:szCs w:val="24"/>
        </w:rPr>
        <w:t>á</w:t>
      </w:r>
      <w:r w:rsidR="00E95C61" w:rsidRPr="00E95C61">
        <w:rPr>
          <w:rFonts w:ascii="Tahoma" w:hAnsi="Tahoma" w:cs="Tahoma"/>
          <w:sz w:val="24"/>
          <w:szCs w:val="24"/>
        </w:rPr>
        <w:t>lisis y mejor entendimiento, obteniendo un mejor producto legislativo.</w:t>
      </w:r>
    </w:p>
    <w:p w14:paraId="5B0DCA2A" w14:textId="4BB03DE5" w:rsidR="00E95C61" w:rsidRPr="00E95C61" w:rsidRDefault="00E95C61" w:rsidP="00E95C6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BBD8745" w14:textId="04BFBE06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E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n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este entendido, la Diputada Presidenta 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>
        <w:rPr>
          <w:rFonts w:ascii="Tahoma" w:hAnsi="Tahoma" w:cs="Tahoma"/>
          <w:bCs/>
          <w:sz w:val="24"/>
          <w:szCs w:val="24"/>
          <w:lang w:val="es-MX"/>
        </w:rPr>
        <w:t>ó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>ecretar</w:t>
      </w:r>
      <w:r>
        <w:rPr>
          <w:rFonts w:ascii="Tahoma" w:hAnsi="Tahoma" w:cs="Tahoma"/>
          <w:bCs/>
          <w:sz w:val="24"/>
          <w:szCs w:val="24"/>
          <w:lang w:val="es-MX"/>
        </w:rPr>
        <w:t>í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>
        <w:rPr>
          <w:rFonts w:ascii="Tahoma" w:hAnsi="Tahoma" w:cs="Tahoma"/>
          <w:bCs/>
          <w:sz w:val="24"/>
          <w:szCs w:val="24"/>
          <w:lang w:val="es-MX"/>
        </w:rPr>
        <w:t>ya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 el proyecto de dictamen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de </w:t>
      </w:r>
      <w:r w:rsidRPr="003F7C23">
        <w:rPr>
          <w:rFonts w:ascii="Tahoma" w:hAnsi="Tahoma" w:cs="Tahoma"/>
          <w:sz w:val="24"/>
          <w:szCs w:val="24"/>
        </w:rPr>
        <w:t>la iniciativa para modificar la Constitución Política del Estado de Yucatán</w:t>
      </w:r>
      <w:r>
        <w:rPr>
          <w:rFonts w:ascii="Tahoma" w:hAnsi="Tahoma" w:cs="Tahoma"/>
          <w:sz w:val="24"/>
          <w:szCs w:val="24"/>
        </w:rPr>
        <w:t xml:space="preserve">, 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en materia de asentamientos humanos y desarrollo urbano. </w:t>
      </w:r>
      <w:r w:rsidR="00E45F44">
        <w:rPr>
          <w:rFonts w:ascii="Tahoma" w:hAnsi="Tahoma" w:cs="Tahoma"/>
          <w:bCs/>
          <w:sz w:val="24"/>
          <w:szCs w:val="24"/>
          <w:lang w:val="es-MX"/>
        </w:rPr>
        <w:t>Seguidamente, solicitó al D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iputado </w:t>
      </w:r>
      <w:r w:rsidR="00E45F44">
        <w:rPr>
          <w:rFonts w:ascii="Tahoma" w:hAnsi="Tahoma" w:cs="Tahoma"/>
          <w:sz w:val="24"/>
          <w:szCs w:val="24"/>
        </w:rPr>
        <w:t>José Crescencio Gutiérrez González</w:t>
      </w:r>
      <w:r w:rsidR="00E45F44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E45F44">
        <w:rPr>
          <w:rFonts w:ascii="Tahoma" w:hAnsi="Tahoma" w:cs="Tahoma"/>
          <w:bCs/>
          <w:sz w:val="24"/>
          <w:szCs w:val="24"/>
          <w:lang w:val="es-MX"/>
        </w:rPr>
        <w:t xml:space="preserve">que dé 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 xml:space="preserve">lectura </w:t>
      </w:r>
      <w:r w:rsidR="00E45F44">
        <w:rPr>
          <w:rFonts w:ascii="Tahoma" w:hAnsi="Tahoma" w:cs="Tahoma"/>
          <w:bCs/>
          <w:sz w:val="24"/>
          <w:szCs w:val="24"/>
          <w:lang w:val="es-MX"/>
        </w:rPr>
        <w:t>a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>l mismo.</w:t>
      </w:r>
    </w:p>
    <w:p w14:paraId="10FB5635" w14:textId="77777777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5385F5B6" w14:textId="609D656B" w:rsidR="00C80984" w:rsidRPr="00C80984" w:rsidRDefault="00C828C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C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oncluida la lectura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y luego de que las y los diputados consideraron por mayoría 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el proyecto de dictamen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estaba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suficientemente discutido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, la Diputada Presidenta lo puso a votación, probándose por mayoría, por lo 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 w:rsidR="005F38F7"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recab</w:t>
      </w:r>
      <w:r w:rsidR="005F38F7">
        <w:rPr>
          <w:rFonts w:ascii="Tahoma" w:hAnsi="Tahoma" w:cs="Tahoma"/>
          <w:bCs/>
          <w:sz w:val="24"/>
          <w:szCs w:val="24"/>
          <w:lang w:val="es-MX"/>
        </w:rPr>
        <w:t>e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las firmas respectivas y 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le dé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el trámite</w:t>
      </w:r>
      <w:r w:rsidR="005F38F7">
        <w:rPr>
          <w:rFonts w:ascii="Tahoma" w:hAnsi="Tahoma" w:cs="Tahoma"/>
          <w:bCs/>
          <w:sz w:val="24"/>
          <w:szCs w:val="24"/>
          <w:lang w:val="es-MX"/>
        </w:rPr>
        <w:t xml:space="preserve"> que corresponda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.</w:t>
      </w:r>
    </w:p>
    <w:p w14:paraId="553025AD" w14:textId="77777777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7FCEDAEC" w14:textId="26C743E1" w:rsidR="00C80984" w:rsidRPr="00C80984" w:rsidRDefault="005F38F7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C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ontinuando con el mismo asunto en cartera,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la Diputada Presidenta instruyó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el proyecto de dictamen que </w:t>
      </w:r>
      <w:r w:rsidRPr="003F7C23">
        <w:rPr>
          <w:rFonts w:ascii="Tahoma" w:hAnsi="Tahoma" w:cs="Tahoma"/>
          <w:sz w:val="24"/>
          <w:szCs w:val="24"/>
        </w:rPr>
        <w:t>la Ley de Asentamientos Humanos, Ordenamiento Territorial y Desarrollo Urbano del Estado de Yucatán</w:t>
      </w:r>
      <w:r>
        <w:rPr>
          <w:rFonts w:ascii="Tahoma" w:hAnsi="Tahoma" w:cs="Tahoma"/>
          <w:sz w:val="24"/>
          <w:szCs w:val="24"/>
        </w:rPr>
        <w:t xml:space="preserve"> y </w:t>
      </w:r>
      <w:r w:rsidRPr="003F7C23">
        <w:rPr>
          <w:rFonts w:ascii="Tahoma" w:hAnsi="Tahoma" w:cs="Tahoma"/>
          <w:sz w:val="24"/>
          <w:szCs w:val="24"/>
        </w:rPr>
        <w:t>la Ley de Procuración de Justicia Ambiental y Urbana del Estado de Yucatán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.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 Posteriormente, solicitó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a</w:t>
      </w:r>
      <w:r w:rsidR="00F70C0B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l</w:t>
      </w:r>
      <w:r w:rsidR="00F70C0B">
        <w:rPr>
          <w:rFonts w:ascii="Tahoma" w:hAnsi="Tahoma" w:cs="Tahoma"/>
          <w:bCs/>
          <w:sz w:val="24"/>
          <w:szCs w:val="24"/>
          <w:lang w:val="es-MX"/>
        </w:rPr>
        <w:t>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bCs/>
          <w:sz w:val="24"/>
          <w:szCs w:val="24"/>
          <w:lang w:val="es-MX"/>
        </w:rPr>
        <w:t>D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iputad</w:t>
      </w:r>
      <w:r w:rsidR="00F70C0B">
        <w:rPr>
          <w:rFonts w:ascii="Tahoma" w:hAnsi="Tahoma" w:cs="Tahoma"/>
          <w:bCs/>
          <w:sz w:val="24"/>
          <w:szCs w:val="24"/>
          <w:lang w:val="es-MX"/>
        </w:rPr>
        <w:t>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F70C0B">
        <w:rPr>
          <w:rFonts w:ascii="Tahoma" w:hAnsi="Tahoma" w:cs="Tahoma"/>
          <w:bCs/>
          <w:sz w:val="24"/>
          <w:szCs w:val="24"/>
          <w:lang w:val="es-MX"/>
        </w:rPr>
        <w:t xml:space="preserve">Vocal </w:t>
      </w:r>
      <w:r w:rsidR="00F70C0B">
        <w:rPr>
          <w:rFonts w:ascii="Tahoma" w:hAnsi="Tahoma" w:cs="Tahoma"/>
          <w:sz w:val="24"/>
          <w:szCs w:val="24"/>
        </w:rPr>
        <w:t xml:space="preserve">Dafne Celina López Osorio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dé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lectura </w:t>
      </w:r>
      <w:r>
        <w:rPr>
          <w:rFonts w:ascii="Tahoma" w:hAnsi="Tahoma" w:cs="Tahoma"/>
          <w:bCs/>
          <w:sz w:val="24"/>
          <w:szCs w:val="24"/>
          <w:lang w:val="es-MX"/>
        </w:rPr>
        <w:t>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l mismo.</w:t>
      </w:r>
    </w:p>
    <w:p w14:paraId="3C27C3C5" w14:textId="77777777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0ACB7155" w14:textId="20936940" w:rsidR="0005708F" w:rsidRPr="00C80984" w:rsidRDefault="005F38F7" w:rsidP="0005708F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C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oncluida la lectura</w:t>
      </w:r>
      <w:r w:rsidR="00F70C0B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y luego de que las y los diputados consideraron por unanimidad que 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 xml:space="preserve">el proyecto de dictamen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estaba 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>suficientemente discutido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, la Diputada Presidenta lo puso a votación, probándose por mayoría, por lo que 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 w:rsidR="0005708F">
        <w:rPr>
          <w:rFonts w:ascii="Tahoma" w:hAnsi="Tahoma" w:cs="Tahoma"/>
          <w:bCs/>
          <w:sz w:val="24"/>
          <w:szCs w:val="24"/>
          <w:lang w:val="es-MX"/>
        </w:rPr>
        <w:t>ó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>S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>G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>recab</w:t>
      </w:r>
      <w:r w:rsidR="0005708F">
        <w:rPr>
          <w:rFonts w:ascii="Tahoma" w:hAnsi="Tahoma" w:cs="Tahoma"/>
          <w:bCs/>
          <w:sz w:val="24"/>
          <w:szCs w:val="24"/>
          <w:lang w:val="es-MX"/>
        </w:rPr>
        <w:t>e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 xml:space="preserve"> las firmas respectivas y 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le dé 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>el trámite</w:t>
      </w:r>
      <w:r w:rsidR="0005708F">
        <w:rPr>
          <w:rFonts w:ascii="Tahoma" w:hAnsi="Tahoma" w:cs="Tahoma"/>
          <w:bCs/>
          <w:sz w:val="24"/>
          <w:szCs w:val="24"/>
          <w:lang w:val="es-MX"/>
        </w:rPr>
        <w:t xml:space="preserve"> que corresponda</w:t>
      </w:r>
      <w:r w:rsidR="0005708F" w:rsidRPr="00C80984">
        <w:rPr>
          <w:rFonts w:ascii="Tahoma" w:hAnsi="Tahoma" w:cs="Tahoma"/>
          <w:bCs/>
          <w:sz w:val="24"/>
          <w:szCs w:val="24"/>
          <w:lang w:val="es-MX"/>
        </w:rPr>
        <w:t>.</w:t>
      </w:r>
    </w:p>
    <w:p w14:paraId="0B74FF79" w14:textId="1E22237A" w:rsidR="005F38F7" w:rsidRDefault="005F38F7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5B25C093" w14:textId="581E0EC0" w:rsidR="00C80984" w:rsidRPr="00C80984" w:rsidRDefault="00617383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 xml:space="preserve">Continuando con el mismo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asunto en cartera,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la Diputada Presidenta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ecretar</w:t>
      </w:r>
      <w:r>
        <w:rPr>
          <w:rFonts w:ascii="Tahoma" w:hAnsi="Tahoma" w:cs="Tahoma"/>
          <w:bCs/>
          <w:sz w:val="24"/>
          <w:szCs w:val="24"/>
          <w:lang w:val="es-MX"/>
        </w:rPr>
        <w:t>í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el proyecto de dictamen que </w:t>
      </w:r>
      <w:r w:rsidR="0025111C">
        <w:rPr>
          <w:rFonts w:ascii="Tahoma" w:hAnsi="Tahoma" w:cs="Tahoma"/>
          <w:bCs/>
          <w:sz w:val="24"/>
          <w:szCs w:val="24"/>
          <w:lang w:val="es-MX"/>
        </w:rPr>
        <w:t xml:space="preserve">reforma </w:t>
      </w:r>
      <w:r w:rsidR="0025111C" w:rsidRPr="003F7C23">
        <w:rPr>
          <w:rFonts w:ascii="Tahoma" w:hAnsi="Tahoma" w:cs="Tahoma"/>
          <w:sz w:val="24"/>
          <w:szCs w:val="24"/>
        </w:rPr>
        <w:t>la Ley de Gobierno de los Municipios del Estado de Yucatán, la Ley de Desarrollo Inmobiliarios del Estado de Yucatán, la Ley de Vivienda del Estado de Yucatán y la Ley Sobre el Régimen de Propiedad en Condominio del Estado de Yucatán</w:t>
      </w:r>
      <w:r w:rsidR="0025111C">
        <w:rPr>
          <w:rFonts w:ascii="Tahoma" w:hAnsi="Tahoma" w:cs="Tahoma"/>
          <w:sz w:val="24"/>
          <w:szCs w:val="24"/>
        </w:rPr>
        <w:t>,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en materia de asentamientos humanos y desarrollo urbano.</w:t>
      </w:r>
      <w:r w:rsidR="0025111C">
        <w:rPr>
          <w:rFonts w:ascii="Tahoma" w:hAnsi="Tahoma" w:cs="Tahoma"/>
          <w:bCs/>
          <w:sz w:val="24"/>
          <w:szCs w:val="24"/>
          <w:lang w:val="es-MX"/>
        </w:rPr>
        <w:t xml:space="preserve"> Seguidamente, pidió al Diputado </w:t>
      </w:r>
      <w:r w:rsidR="0025111C">
        <w:rPr>
          <w:rFonts w:ascii="Tahoma" w:hAnsi="Tahoma" w:cs="Tahoma"/>
          <w:sz w:val="24"/>
          <w:szCs w:val="24"/>
        </w:rPr>
        <w:t>José Crescencio Gutiérrez González</w:t>
      </w:r>
      <w:r w:rsidR="0025111C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25111C">
        <w:rPr>
          <w:rFonts w:ascii="Tahoma" w:hAnsi="Tahoma" w:cs="Tahoma"/>
          <w:bCs/>
          <w:sz w:val="24"/>
          <w:szCs w:val="24"/>
          <w:lang w:val="es-MX"/>
        </w:rPr>
        <w:t xml:space="preserve">que dé </w:t>
      </w:r>
      <w:r w:rsidR="0025111C" w:rsidRPr="00C80984">
        <w:rPr>
          <w:rFonts w:ascii="Tahoma" w:hAnsi="Tahoma" w:cs="Tahoma"/>
          <w:bCs/>
          <w:sz w:val="24"/>
          <w:szCs w:val="24"/>
          <w:lang w:val="es-MX"/>
        </w:rPr>
        <w:t xml:space="preserve">lectura </w:t>
      </w:r>
      <w:r w:rsidR="0025111C">
        <w:rPr>
          <w:rFonts w:ascii="Tahoma" w:hAnsi="Tahoma" w:cs="Tahoma"/>
          <w:bCs/>
          <w:sz w:val="24"/>
          <w:szCs w:val="24"/>
          <w:lang w:val="es-MX"/>
        </w:rPr>
        <w:t>a</w:t>
      </w:r>
      <w:r w:rsidR="0025111C" w:rsidRPr="00C80984">
        <w:rPr>
          <w:rFonts w:ascii="Tahoma" w:hAnsi="Tahoma" w:cs="Tahoma"/>
          <w:bCs/>
          <w:sz w:val="24"/>
          <w:szCs w:val="24"/>
          <w:lang w:val="es-MX"/>
        </w:rPr>
        <w:t>l mismo</w:t>
      </w:r>
      <w:r w:rsidR="0025111C">
        <w:rPr>
          <w:rFonts w:ascii="Tahoma" w:hAnsi="Tahoma" w:cs="Tahoma"/>
          <w:bCs/>
          <w:sz w:val="24"/>
          <w:szCs w:val="24"/>
          <w:lang w:val="es-MX"/>
        </w:rPr>
        <w:t>.</w:t>
      </w:r>
    </w:p>
    <w:p w14:paraId="1428BA9D" w14:textId="77777777" w:rsidR="0025111C" w:rsidRDefault="0025111C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558DA6CD" w14:textId="05213C95" w:rsidR="00494507" w:rsidRDefault="0025111C" w:rsidP="006E53F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 xml:space="preserve">Al término de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la lectura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, en el uso de la voz, la Diputada </w:t>
      </w:r>
      <w:r w:rsidR="00494507" w:rsidRPr="00494507">
        <w:rPr>
          <w:rFonts w:ascii="Tahoma" w:hAnsi="Tahoma" w:cs="Tahoma"/>
          <w:sz w:val="24"/>
          <w:szCs w:val="24"/>
        </w:rPr>
        <w:t>Alejandra de los Ángeles Novelo Segura</w:t>
      </w:r>
      <w:r w:rsidR="00494507">
        <w:rPr>
          <w:rFonts w:ascii="Tahoma" w:hAnsi="Tahoma" w:cs="Tahoma"/>
          <w:sz w:val="24"/>
          <w:szCs w:val="24"/>
        </w:rPr>
        <w:t xml:space="preserve"> </w:t>
      </w:r>
      <w:r w:rsidR="006E53F4">
        <w:rPr>
          <w:rFonts w:ascii="Tahoma" w:hAnsi="Tahoma" w:cs="Tahoma"/>
          <w:sz w:val="24"/>
          <w:szCs w:val="24"/>
        </w:rPr>
        <w:t xml:space="preserve">manifestó que, </w:t>
      </w:r>
      <w:r w:rsidR="006E53F4" w:rsidRPr="006E53F4">
        <w:rPr>
          <w:rFonts w:ascii="Tahoma" w:hAnsi="Tahoma" w:cs="Tahoma"/>
          <w:sz w:val="24"/>
          <w:szCs w:val="24"/>
        </w:rPr>
        <w:t>en lo general</w:t>
      </w:r>
      <w:r w:rsidR="006E53F4">
        <w:rPr>
          <w:rFonts w:ascii="Tahoma" w:hAnsi="Tahoma" w:cs="Tahoma"/>
          <w:sz w:val="24"/>
          <w:szCs w:val="24"/>
        </w:rPr>
        <w:t>,</w:t>
      </w:r>
      <w:r w:rsidR="006E53F4" w:rsidRPr="006E53F4">
        <w:rPr>
          <w:rFonts w:ascii="Tahoma" w:hAnsi="Tahoma" w:cs="Tahoma"/>
          <w:sz w:val="24"/>
          <w:szCs w:val="24"/>
        </w:rPr>
        <w:t xml:space="preserve"> </w:t>
      </w:r>
      <w:r w:rsidR="006E53F4">
        <w:rPr>
          <w:rFonts w:ascii="Tahoma" w:hAnsi="Tahoma" w:cs="Tahoma"/>
          <w:sz w:val="24"/>
          <w:szCs w:val="24"/>
        </w:rPr>
        <w:t xml:space="preserve">ven favorable </w:t>
      </w:r>
      <w:r w:rsidR="006E53F4" w:rsidRPr="006E53F4">
        <w:rPr>
          <w:rFonts w:ascii="Tahoma" w:hAnsi="Tahoma" w:cs="Tahoma"/>
          <w:sz w:val="24"/>
          <w:szCs w:val="24"/>
        </w:rPr>
        <w:t xml:space="preserve">la propuesta de </w:t>
      </w:r>
      <w:r w:rsidR="006E53F4">
        <w:rPr>
          <w:rFonts w:ascii="Tahoma" w:hAnsi="Tahoma" w:cs="Tahoma"/>
          <w:sz w:val="24"/>
          <w:szCs w:val="24"/>
        </w:rPr>
        <w:t xml:space="preserve">las </w:t>
      </w:r>
      <w:r w:rsidR="006E53F4" w:rsidRPr="006E53F4">
        <w:rPr>
          <w:rFonts w:ascii="Tahoma" w:hAnsi="Tahoma" w:cs="Tahoma"/>
          <w:sz w:val="24"/>
          <w:szCs w:val="24"/>
        </w:rPr>
        <w:t>iniciativas sobre todo en el tema de asentamientos urbanos</w:t>
      </w:r>
      <w:r w:rsidR="006E53F4">
        <w:rPr>
          <w:rFonts w:ascii="Tahoma" w:hAnsi="Tahoma" w:cs="Tahoma"/>
          <w:sz w:val="24"/>
          <w:szCs w:val="24"/>
        </w:rPr>
        <w:t xml:space="preserve"> y </w:t>
      </w:r>
      <w:r w:rsidR="006E53F4" w:rsidRPr="006E53F4">
        <w:rPr>
          <w:rFonts w:ascii="Tahoma" w:hAnsi="Tahoma" w:cs="Tahoma"/>
          <w:sz w:val="24"/>
          <w:szCs w:val="24"/>
        </w:rPr>
        <w:t>ordenamiento territorial</w:t>
      </w:r>
      <w:r w:rsidR="006E53F4">
        <w:rPr>
          <w:rFonts w:ascii="Tahoma" w:hAnsi="Tahoma" w:cs="Tahoma"/>
          <w:sz w:val="24"/>
          <w:szCs w:val="24"/>
        </w:rPr>
        <w:t>, además de que celebra que</w:t>
      </w:r>
      <w:r w:rsidR="006E53F4" w:rsidRPr="006E53F4">
        <w:rPr>
          <w:rFonts w:ascii="Tahoma" w:hAnsi="Tahoma" w:cs="Tahoma"/>
          <w:sz w:val="24"/>
          <w:szCs w:val="24"/>
        </w:rPr>
        <w:t xml:space="preserve"> </w:t>
      </w:r>
      <w:r w:rsidR="006E53F4">
        <w:rPr>
          <w:rFonts w:ascii="Tahoma" w:hAnsi="Tahoma" w:cs="Tahoma"/>
          <w:sz w:val="24"/>
          <w:szCs w:val="24"/>
        </w:rPr>
        <w:t xml:space="preserve">la mayoría de las propuestas que planteó su fracción legislativa fue impactada </w:t>
      </w:r>
      <w:r w:rsidR="006E53F4" w:rsidRPr="006E53F4">
        <w:rPr>
          <w:rFonts w:ascii="Tahoma" w:hAnsi="Tahoma" w:cs="Tahoma"/>
          <w:sz w:val="24"/>
          <w:szCs w:val="24"/>
        </w:rPr>
        <w:t>en los dictámenes</w:t>
      </w:r>
      <w:r w:rsidR="006E53F4">
        <w:rPr>
          <w:rFonts w:ascii="Tahoma" w:hAnsi="Tahoma" w:cs="Tahoma"/>
          <w:sz w:val="24"/>
          <w:szCs w:val="24"/>
        </w:rPr>
        <w:t xml:space="preserve">, pero </w:t>
      </w:r>
      <w:r w:rsidR="006E53F4" w:rsidRPr="006E53F4">
        <w:rPr>
          <w:rFonts w:ascii="Tahoma" w:hAnsi="Tahoma" w:cs="Tahoma"/>
          <w:sz w:val="24"/>
          <w:szCs w:val="24"/>
        </w:rPr>
        <w:t xml:space="preserve">el motivo de </w:t>
      </w:r>
      <w:r w:rsidR="006E53F4">
        <w:rPr>
          <w:rFonts w:ascii="Tahoma" w:hAnsi="Tahoma" w:cs="Tahoma"/>
          <w:sz w:val="24"/>
          <w:szCs w:val="24"/>
        </w:rPr>
        <w:t xml:space="preserve">su </w:t>
      </w:r>
      <w:r w:rsidR="006E53F4" w:rsidRPr="006E53F4">
        <w:rPr>
          <w:rFonts w:ascii="Tahoma" w:hAnsi="Tahoma" w:cs="Tahoma"/>
          <w:sz w:val="24"/>
          <w:szCs w:val="24"/>
        </w:rPr>
        <w:t xml:space="preserve">voto en contra </w:t>
      </w:r>
      <w:r w:rsidR="006E53F4">
        <w:rPr>
          <w:rFonts w:ascii="Tahoma" w:hAnsi="Tahoma" w:cs="Tahoma"/>
          <w:sz w:val="24"/>
          <w:szCs w:val="24"/>
        </w:rPr>
        <w:t xml:space="preserve">es porque no se dio el tiempo necesario para dar lectura a los dictámenes referidos </w:t>
      </w:r>
      <w:r w:rsidR="006E53F4" w:rsidRPr="006E53F4">
        <w:rPr>
          <w:rFonts w:ascii="Tahoma" w:hAnsi="Tahoma" w:cs="Tahoma"/>
          <w:sz w:val="24"/>
          <w:szCs w:val="24"/>
        </w:rPr>
        <w:t>para analizar a profundidad lo que se presenta</w:t>
      </w:r>
      <w:r w:rsidR="006E53F4">
        <w:rPr>
          <w:rFonts w:ascii="Tahoma" w:hAnsi="Tahoma" w:cs="Tahoma"/>
          <w:sz w:val="24"/>
          <w:szCs w:val="24"/>
        </w:rPr>
        <w:t xml:space="preserve"> </w:t>
      </w:r>
      <w:r w:rsidR="006E53F4" w:rsidRPr="006E53F4">
        <w:rPr>
          <w:rFonts w:ascii="Tahoma" w:hAnsi="Tahoma" w:cs="Tahoma"/>
          <w:sz w:val="24"/>
          <w:szCs w:val="24"/>
        </w:rPr>
        <w:t>hoy</w:t>
      </w:r>
      <w:r w:rsidR="006E53F4">
        <w:rPr>
          <w:rFonts w:ascii="Tahoma" w:hAnsi="Tahoma" w:cs="Tahoma"/>
          <w:sz w:val="24"/>
          <w:szCs w:val="24"/>
        </w:rPr>
        <w:t xml:space="preserve">, sobre todo porque </w:t>
      </w:r>
      <w:r w:rsidR="006E53F4" w:rsidRPr="006E53F4">
        <w:rPr>
          <w:rFonts w:ascii="Tahoma" w:hAnsi="Tahoma" w:cs="Tahoma"/>
          <w:sz w:val="24"/>
          <w:szCs w:val="24"/>
        </w:rPr>
        <w:t xml:space="preserve">en Yucatán ya </w:t>
      </w:r>
      <w:r w:rsidR="006E53F4">
        <w:rPr>
          <w:rFonts w:ascii="Tahoma" w:hAnsi="Tahoma" w:cs="Tahoma"/>
          <w:sz w:val="24"/>
          <w:szCs w:val="24"/>
        </w:rPr>
        <w:t xml:space="preserve">se empiezan a </w:t>
      </w:r>
      <w:r w:rsidR="006E53F4" w:rsidRPr="006E53F4">
        <w:rPr>
          <w:rFonts w:ascii="Tahoma" w:hAnsi="Tahoma" w:cs="Tahoma"/>
          <w:sz w:val="24"/>
          <w:szCs w:val="24"/>
        </w:rPr>
        <w:t>tener problemas con inmobiliarias y el crecimiento urbano</w:t>
      </w:r>
      <w:r w:rsidR="006E53F4">
        <w:rPr>
          <w:rFonts w:ascii="Tahoma" w:hAnsi="Tahoma" w:cs="Tahoma"/>
          <w:sz w:val="24"/>
          <w:szCs w:val="24"/>
        </w:rPr>
        <w:t xml:space="preserve"> </w:t>
      </w:r>
      <w:r w:rsidR="006E53F4" w:rsidRPr="006E53F4">
        <w:rPr>
          <w:rFonts w:ascii="Tahoma" w:hAnsi="Tahoma" w:cs="Tahoma"/>
          <w:sz w:val="24"/>
          <w:szCs w:val="24"/>
        </w:rPr>
        <w:t>desmedido</w:t>
      </w:r>
      <w:r w:rsidR="006E53F4">
        <w:rPr>
          <w:rFonts w:ascii="Tahoma" w:hAnsi="Tahoma" w:cs="Tahoma"/>
          <w:sz w:val="24"/>
          <w:szCs w:val="24"/>
        </w:rPr>
        <w:t xml:space="preserve">. </w:t>
      </w:r>
    </w:p>
    <w:p w14:paraId="3644DB24" w14:textId="77777777" w:rsidR="00494507" w:rsidRDefault="00494507" w:rsidP="00494507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7F1EB5CB" w14:textId="1F0DFB48" w:rsidR="00C80984" w:rsidRPr="00C80984" w:rsidRDefault="006E53F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D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espués de que las y los diputados consideraron por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 xml:space="preserve">mayoría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 xml:space="preserve">el proyecto de dictamen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estaba 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>suficientemente discutido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, la Diputada Presidenta lo puso a votación, probándose por mayoría, por lo que 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 w:rsidR="00494507">
        <w:rPr>
          <w:rFonts w:ascii="Tahoma" w:hAnsi="Tahoma" w:cs="Tahoma"/>
          <w:bCs/>
          <w:sz w:val="24"/>
          <w:szCs w:val="24"/>
          <w:lang w:val="es-MX"/>
        </w:rPr>
        <w:t>ó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>S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>G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>recab</w:t>
      </w:r>
      <w:r w:rsidR="00494507">
        <w:rPr>
          <w:rFonts w:ascii="Tahoma" w:hAnsi="Tahoma" w:cs="Tahoma"/>
          <w:bCs/>
          <w:sz w:val="24"/>
          <w:szCs w:val="24"/>
          <w:lang w:val="es-MX"/>
        </w:rPr>
        <w:t>e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 xml:space="preserve"> las firmas respectivas y 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le dé 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>el trámite</w:t>
      </w:r>
      <w:r w:rsidR="00494507">
        <w:rPr>
          <w:rFonts w:ascii="Tahoma" w:hAnsi="Tahoma" w:cs="Tahoma"/>
          <w:bCs/>
          <w:sz w:val="24"/>
          <w:szCs w:val="24"/>
          <w:lang w:val="es-MX"/>
        </w:rPr>
        <w:t xml:space="preserve"> que corresponda</w:t>
      </w:r>
      <w:r w:rsidR="00494507" w:rsidRPr="00C80984">
        <w:rPr>
          <w:rFonts w:ascii="Tahoma" w:hAnsi="Tahoma" w:cs="Tahoma"/>
          <w:bCs/>
          <w:sz w:val="24"/>
          <w:szCs w:val="24"/>
          <w:lang w:val="es-MX"/>
        </w:rPr>
        <w:t>.</w:t>
      </w:r>
      <w:r w:rsidR="004A3E52">
        <w:rPr>
          <w:rFonts w:ascii="Tahoma" w:hAnsi="Tahoma" w:cs="Tahoma"/>
          <w:bCs/>
          <w:sz w:val="24"/>
          <w:szCs w:val="24"/>
          <w:lang w:val="es-MX"/>
        </w:rPr>
        <w:t xml:space="preserve"> De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igual forma instruy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para que distribuya los dictámenes recién aprobados a todas y todos los diputados integrantes de esta 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LXIII Legislatura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por medio de sus correos electrónicos institucionales, de conformidad con lo establecido en el artículo 85 del 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Reglamento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 xml:space="preserve">de la 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Ley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d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e Gobierno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d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el Poder Legislativo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d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 xml:space="preserve">el Estado </w:t>
      </w:r>
      <w:r w:rsidR="004A3E52">
        <w:rPr>
          <w:rFonts w:ascii="Tahoma" w:hAnsi="Tahoma" w:cs="Tahoma"/>
          <w:bCs/>
          <w:sz w:val="24"/>
          <w:szCs w:val="24"/>
          <w:lang w:val="es-MX"/>
        </w:rPr>
        <w:t>d</w:t>
      </w:r>
      <w:r w:rsidR="004A3E52" w:rsidRPr="00C80984">
        <w:rPr>
          <w:rFonts w:ascii="Tahoma" w:hAnsi="Tahoma" w:cs="Tahoma"/>
          <w:bCs/>
          <w:sz w:val="24"/>
          <w:szCs w:val="24"/>
          <w:lang w:val="es-MX"/>
        </w:rPr>
        <w:t>e Yucatán.</w:t>
      </w:r>
    </w:p>
    <w:p w14:paraId="766DB086" w14:textId="77777777" w:rsidR="004A3E52" w:rsidRDefault="004A3E52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58A52593" w14:textId="7939C3FC" w:rsidR="00C80984" w:rsidRPr="00C80984" w:rsidRDefault="004A3E52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iguiendo con el inciso b) de los asuntos en cartera, en el marco del estudio de</w:t>
      </w:r>
      <w:r w:rsidR="00005A6A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005A6A" w:rsidRPr="00357F7E">
        <w:rPr>
          <w:rFonts w:ascii="Tahoma" w:hAnsi="Tahoma" w:cs="Tahoma"/>
          <w:sz w:val="24"/>
          <w:szCs w:val="24"/>
        </w:rPr>
        <w:t xml:space="preserve">la </w:t>
      </w:r>
      <w:r w:rsidR="00005A6A">
        <w:rPr>
          <w:rFonts w:ascii="Tahoma" w:hAnsi="Tahoma" w:cs="Tahoma"/>
          <w:sz w:val="24"/>
          <w:szCs w:val="24"/>
        </w:rPr>
        <w:t>i</w:t>
      </w:r>
      <w:r w:rsidR="00005A6A" w:rsidRPr="00357F7E">
        <w:rPr>
          <w:rFonts w:ascii="Tahoma" w:hAnsi="Tahoma" w:cs="Tahoma"/>
          <w:sz w:val="24"/>
          <w:szCs w:val="24"/>
        </w:rPr>
        <w:t xml:space="preserve">niciativa por la que el Honorable Congreso del Estado de Yucatán, aprueba la </w:t>
      </w:r>
      <w:r w:rsidR="00005A6A">
        <w:rPr>
          <w:rFonts w:ascii="Tahoma" w:hAnsi="Tahoma" w:cs="Tahoma"/>
          <w:sz w:val="24"/>
          <w:szCs w:val="24"/>
        </w:rPr>
        <w:t>i</w:t>
      </w:r>
      <w:r w:rsidR="00005A6A" w:rsidRPr="00357F7E">
        <w:rPr>
          <w:rFonts w:ascii="Tahoma" w:hAnsi="Tahoma" w:cs="Tahoma"/>
          <w:sz w:val="24"/>
          <w:szCs w:val="24"/>
        </w:rPr>
        <w:t xml:space="preserve">nscripción en el Muro de Honor del Salón de Sesiones Constituyentes de 1918, el nombre de la ilustre Felipa Poot </w:t>
      </w:r>
      <w:proofErr w:type="spellStart"/>
      <w:r w:rsidR="00005A6A" w:rsidRPr="00357F7E">
        <w:rPr>
          <w:rFonts w:ascii="Tahoma" w:hAnsi="Tahoma" w:cs="Tahoma"/>
          <w:sz w:val="24"/>
          <w:szCs w:val="24"/>
        </w:rPr>
        <w:t>Tzuc</w:t>
      </w:r>
      <w:proofErr w:type="spellEnd"/>
      <w:r w:rsidR="00005A6A" w:rsidRPr="00357F7E">
        <w:rPr>
          <w:rFonts w:ascii="Tahoma" w:hAnsi="Tahoma" w:cs="Tahoma"/>
          <w:sz w:val="24"/>
          <w:szCs w:val="24"/>
        </w:rPr>
        <w:t xml:space="preserve">, en mérito de su lucha y sacrificio por los Derechos Humanos de las Mujeres Mayas de Yucatán, suscrito por la Diputada Fabiola </w:t>
      </w:r>
      <w:proofErr w:type="spellStart"/>
      <w:r w:rsidR="00005A6A" w:rsidRPr="00357F7E">
        <w:rPr>
          <w:rFonts w:ascii="Tahoma" w:hAnsi="Tahoma" w:cs="Tahoma"/>
          <w:sz w:val="24"/>
          <w:szCs w:val="24"/>
        </w:rPr>
        <w:t>Loeza</w:t>
      </w:r>
      <w:proofErr w:type="spellEnd"/>
      <w:r w:rsidR="00005A6A" w:rsidRPr="00357F7E">
        <w:rPr>
          <w:rFonts w:ascii="Tahoma" w:hAnsi="Tahoma" w:cs="Tahoma"/>
          <w:sz w:val="24"/>
          <w:szCs w:val="24"/>
        </w:rPr>
        <w:t xml:space="preserve"> Novelo</w:t>
      </w:r>
      <w:r w:rsidR="00005A6A">
        <w:rPr>
          <w:rFonts w:ascii="Tahoma" w:hAnsi="Tahoma" w:cs="Tahoma"/>
          <w:sz w:val="24"/>
          <w:szCs w:val="24"/>
        </w:rPr>
        <w:t xml:space="preserve">, la Diputada Presidenta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 w:rsidR="00005A6A"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005A6A"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005A6A"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 w:rsidR="00005A6A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 w:rsidR="00005A6A"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la ficha técnica correspondiente.</w:t>
      </w:r>
    </w:p>
    <w:p w14:paraId="0B4FA1E8" w14:textId="77777777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5148B659" w14:textId="2B548BF8" w:rsidR="00C80984" w:rsidRPr="00C80984" w:rsidRDefault="00005A6A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C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ontinuando con el inciso c) de los asuntos en cartera, en el marco del estudio de </w:t>
      </w:r>
      <w:r>
        <w:rPr>
          <w:rFonts w:ascii="Tahoma" w:hAnsi="Tahoma" w:cs="Tahoma"/>
          <w:sz w:val="24"/>
          <w:szCs w:val="24"/>
        </w:rPr>
        <w:t>la i</w:t>
      </w:r>
      <w:r w:rsidRPr="00357F7E">
        <w:rPr>
          <w:rFonts w:ascii="Tahoma" w:hAnsi="Tahoma" w:cs="Tahoma"/>
          <w:sz w:val="24"/>
          <w:szCs w:val="24"/>
        </w:rPr>
        <w:t>niciativa con proyecto de decreto que reforma y adiciona un segundo párrafo a la fracción XXX del artículo 42 del Código de la Administración Pública del Estado de Yucatán, en materia de tra</w:t>
      </w:r>
      <w:r>
        <w:rPr>
          <w:rFonts w:ascii="Tahoma" w:hAnsi="Tahoma" w:cs="Tahoma"/>
          <w:sz w:val="24"/>
          <w:szCs w:val="24"/>
        </w:rPr>
        <w:t>bajo infantil, suscrita por el D</w:t>
      </w:r>
      <w:r w:rsidRPr="00357F7E">
        <w:rPr>
          <w:rFonts w:ascii="Tahoma" w:hAnsi="Tahoma" w:cs="Tahoma"/>
          <w:sz w:val="24"/>
          <w:szCs w:val="24"/>
        </w:rPr>
        <w:t xml:space="preserve">iputado Gaspar Armando Quintal Parra y la </w:t>
      </w:r>
      <w:r>
        <w:rPr>
          <w:rFonts w:ascii="Tahoma" w:hAnsi="Tahoma" w:cs="Tahoma"/>
          <w:sz w:val="24"/>
          <w:szCs w:val="24"/>
        </w:rPr>
        <w:t>D</w:t>
      </w:r>
      <w:r w:rsidRPr="00357F7E">
        <w:rPr>
          <w:rFonts w:ascii="Tahoma" w:hAnsi="Tahoma" w:cs="Tahoma"/>
          <w:sz w:val="24"/>
          <w:szCs w:val="24"/>
        </w:rPr>
        <w:t>iputada Karla Reyna Franco Blanco</w:t>
      </w:r>
      <w:r>
        <w:rPr>
          <w:rFonts w:ascii="Tahoma" w:hAnsi="Tahoma" w:cs="Tahoma"/>
          <w:sz w:val="24"/>
          <w:szCs w:val="24"/>
        </w:rPr>
        <w:t>, la Diputada Presidenta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instruy</w:t>
      </w:r>
      <w:r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eneral para que distribu</w:t>
      </w:r>
      <w:r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la ficha técnica y el cuadro comparativo previamente requeridos.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 Al no haber intervenciones,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instruy</w:t>
      </w:r>
      <w:r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para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elabore el proyecto de dictamen de la iniciativa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en comento, a fin de que sea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presentado en una sesión posterior para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su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análisis, discusión y votación en una sesión subsecuente.</w:t>
      </w:r>
    </w:p>
    <w:p w14:paraId="658A60C3" w14:textId="77777777" w:rsidR="00005A6A" w:rsidRDefault="00005A6A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2A68D42A" w14:textId="29D74B07" w:rsidR="00C80984" w:rsidRPr="00C80984" w:rsidRDefault="00005A6A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P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rosiguiendo con el inciso d) de los asuntos en cartera, en el marco del estudio de </w:t>
      </w:r>
      <w:r w:rsidR="00F767F0" w:rsidRPr="00357F7E">
        <w:rPr>
          <w:rFonts w:ascii="Tahoma" w:hAnsi="Tahoma" w:cs="Tahoma"/>
          <w:sz w:val="24"/>
          <w:szCs w:val="24"/>
        </w:rPr>
        <w:t xml:space="preserve">la </w:t>
      </w:r>
      <w:r w:rsidR="00F767F0">
        <w:rPr>
          <w:rFonts w:ascii="Tahoma" w:hAnsi="Tahoma" w:cs="Tahoma"/>
          <w:sz w:val="24"/>
          <w:szCs w:val="24"/>
        </w:rPr>
        <w:t>i</w:t>
      </w:r>
      <w:proofErr w:type="spellStart"/>
      <w:r w:rsidR="00F767F0" w:rsidRPr="00357F7E">
        <w:rPr>
          <w:rFonts w:ascii="Tahoma" w:hAnsi="Tahoma" w:cs="Tahoma"/>
          <w:sz w:val="24"/>
          <w:szCs w:val="24"/>
          <w:lang w:val="es-MX"/>
        </w:rPr>
        <w:t>niciativa</w:t>
      </w:r>
      <w:proofErr w:type="spellEnd"/>
      <w:r w:rsidR="00F767F0" w:rsidRPr="00357F7E">
        <w:rPr>
          <w:rFonts w:ascii="Tahoma" w:hAnsi="Tahoma" w:cs="Tahoma"/>
          <w:sz w:val="24"/>
          <w:szCs w:val="24"/>
          <w:lang w:val="es-MX"/>
        </w:rPr>
        <w:t xml:space="preserve"> con proyecto de decreto por el que se adiciona una fracción al artículo 2 y contenido en sus párrafos a los artículos 34, 37, 40, 56, 61 63, 65, 77, 81, 89 y 96 de la Ley de la Comisión de Derechos Humanos del Estado de Yucatán, suscr</w:t>
      </w:r>
      <w:r w:rsidR="00F767F0">
        <w:rPr>
          <w:rFonts w:ascii="Tahoma" w:hAnsi="Tahoma" w:cs="Tahoma"/>
          <w:sz w:val="24"/>
          <w:szCs w:val="24"/>
          <w:lang w:val="es-MX"/>
        </w:rPr>
        <w:t>ita por el D</w:t>
      </w:r>
      <w:r w:rsidR="00F767F0" w:rsidRPr="00357F7E">
        <w:rPr>
          <w:rFonts w:ascii="Tahoma" w:hAnsi="Tahoma" w:cs="Tahoma"/>
          <w:sz w:val="24"/>
          <w:szCs w:val="24"/>
          <w:lang w:val="es-MX"/>
        </w:rPr>
        <w:t>iputado José Crescencio Gutiérrez González</w:t>
      </w:r>
      <w:r w:rsidR="00F767F0">
        <w:rPr>
          <w:rFonts w:ascii="Tahoma" w:hAnsi="Tahoma" w:cs="Tahoma"/>
          <w:sz w:val="24"/>
          <w:szCs w:val="24"/>
          <w:lang w:val="es-MX"/>
        </w:rPr>
        <w:t xml:space="preserve">, la Diputada Presidenta pidió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 la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la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ficha técnica y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el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cuadro comparativo de la misma.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 Al no haber comentarios,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instruy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eneral para que elabor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e el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proyecto de dictamen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respectivo, a fin de que sea presentado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para </w:t>
      </w:r>
      <w:r w:rsidR="00F767F0">
        <w:rPr>
          <w:rFonts w:ascii="Tahoma" w:hAnsi="Tahoma" w:cs="Tahoma"/>
          <w:bCs/>
          <w:sz w:val="24"/>
          <w:szCs w:val="24"/>
          <w:lang w:val="es-MX"/>
        </w:rPr>
        <w:t xml:space="preserve">su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análisis, discusión y votación en una sesión posterior.</w:t>
      </w:r>
    </w:p>
    <w:p w14:paraId="12A029C6" w14:textId="77777777" w:rsidR="00C80984" w:rsidRPr="00C80984" w:rsidRDefault="00C80984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3D639CB8" w14:textId="0E817DC4" w:rsidR="000D347E" w:rsidRPr="00E95C61" w:rsidRDefault="00F767F0" w:rsidP="00C80984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P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asando al inciso e), en el marco del estudio de </w:t>
      </w:r>
      <w:r w:rsidRPr="00357F7E">
        <w:rPr>
          <w:rFonts w:ascii="Tahoma" w:hAnsi="Tahoma" w:cs="Tahoma"/>
          <w:sz w:val="24"/>
          <w:szCs w:val="24"/>
        </w:rPr>
        <w:t xml:space="preserve">la </w:t>
      </w:r>
      <w:r>
        <w:rPr>
          <w:rFonts w:ascii="Tahoma" w:hAnsi="Tahoma" w:cs="Tahoma"/>
          <w:sz w:val="24"/>
          <w:szCs w:val="24"/>
          <w:lang w:val="es-MX"/>
        </w:rPr>
        <w:t>i</w:t>
      </w:r>
      <w:r w:rsidRPr="00357F7E">
        <w:rPr>
          <w:rFonts w:ascii="Tahoma" w:hAnsi="Tahoma" w:cs="Tahoma"/>
          <w:sz w:val="24"/>
          <w:szCs w:val="24"/>
          <w:lang w:val="es-MX"/>
        </w:rPr>
        <w:t xml:space="preserve">niciativa con proyecto de decreto por el que se reforma los artículos 3, 13, 17 Bis, 21, 22, 22 Bis, 23, 26, 40, 43, 44, 62 y 63 de la Ley del Registro Civil del Estado de Yucatán, signada por la </w:t>
      </w:r>
      <w:r>
        <w:rPr>
          <w:rFonts w:ascii="Tahoma" w:hAnsi="Tahoma" w:cs="Tahoma"/>
          <w:sz w:val="24"/>
          <w:szCs w:val="24"/>
          <w:lang w:val="es-MX"/>
        </w:rPr>
        <w:t>D</w:t>
      </w:r>
      <w:r w:rsidRPr="00357F7E">
        <w:rPr>
          <w:rFonts w:ascii="Tahoma" w:hAnsi="Tahoma" w:cs="Tahoma"/>
          <w:sz w:val="24"/>
          <w:szCs w:val="24"/>
          <w:lang w:val="es-MX"/>
        </w:rPr>
        <w:t>iputada Ingrid del Pilar Santos Díaz</w:t>
      </w:r>
      <w:r>
        <w:rPr>
          <w:rFonts w:ascii="Tahoma" w:hAnsi="Tahoma" w:cs="Tahoma"/>
          <w:sz w:val="24"/>
          <w:szCs w:val="24"/>
          <w:lang w:val="es-MX"/>
        </w:rPr>
        <w:t xml:space="preserve">, la Diputada Presidenta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solicit</w:t>
      </w:r>
      <w:r>
        <w:rPr>
          <w:rFonts w:ascii="Tahoma" w:hAnsi="Tahoma" w:cs="Tahoma"/>
          <w:bCs/>
          <w:sz w:val="24"/>
          <w:szCs w:val="24"/>
          <w:lang w:val="es-MX"/>
        </w:rPr>
        <w:t>ó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eneral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distribu</w:t>
      </w:r>
      <w:r>
        <w:rPr>
          <w:rFonts w:ascii="Tahoma" w:hAnsi="Tahoma" w:cs="Tahoma"/>
          <w:bCs/>
          <w:sz w:val="24"/>
          <w:szCs w:val="24"/>
          <w:lang w:val="es-MX"/>
        </w:rPr>
        <w:t>ya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la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ficha técnica y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el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cuadro comparativo de la misma. </w:t>
      </w:r>
      <w:r>
        <w:rPr>
          <w:rFonts w:ascii="Tahoma" w:hAnsi="Tahoma" w:cs="Tahoma"/>
          <w:bCs/>
          <w:sz w:val="24"/>
          <w:szCs w:val="24"/>
          <w:lang w:val="es-MX"/>
        </w:rPr>
        <w:t>N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o habi</w:t>
      </w:r>
      <w:r>
        <w:rPr>
          <w:rFonts w:ascii="Tahoma" w:hAnsi="Tahoma" w:cs="Tahoma"/>
          <w:bCs/>
          <w:sz w:val="24"/>
          <w:szCs w:val="24"/>
          <w:lang w:val="es-MX"/>
        </w:rPr>
        <w:t>e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ndo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 intervenciones, solicitó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a la </w:t>
      </w:r>
      <w:r>
        <w:rPr>
          <w:rFonts w:ascii="Tahoma" w:hAnsi="Tahoma" w:cs="Tahoma"/>
          <w:bCs/>
          <w:sz w:val="24"/>
          <w:szCs w:val="24"/>
          <w:lang w:val="es-MX"/>
        </w:rPr>
        <w:t>S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ecretaría </w:t>
      </w:r>
      <w:r>
        <w:rPr>
          <w:rFonts w:ascii="Tahoma" w:hAnsi="Tahoma" w:cs="Tahoma"/>
          <w:bCs/>
          <w:sz w:val="24"/>
          <w:szCs w:val="24"/>
          <w:lang w:val="es-MX"/>
        </w:rPr>
        <w:t>G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eneral que elabor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e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 xml:space="preserve">un proyecto de dictamen de la iniciativa en comento, 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a fin de que sea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an</w:t>
      </w:r>
      <w:r>
        <w:rPr>
          <w:rFonts w:ascii="Tahoma" w:hAnsi="Tahoma" w:cs="Tahoma"/>
          <w:bCs/>
          <w:sz w:val="24"/>
          <w:szCs w:val="24"/>
          <w:lang w:val="es-MX"/>
        </w:rPr>
        <w:t>a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li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zado,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discu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tido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y vota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do </w:t>
      </w:r>
      <w:r w:rsidR="00C80984" w:rsidRPr="00C80984">
        <w:rPr>
          <w:rFonts w:ascii="Tahoma" w:hAnsi="Tahoma" w:cs="Tahoma"/>
          <w:bCs/>
          <w:sz w:val="24"/>
          <w:szCs w:val="24"/>
          <w:lang w:val="es-MX"/>
        </w:rPr>
        <w:t>en una sesión posterior.</w:t>
      </w:r>
    </w:p>
    <w:p w14:paraId="637D895E" w14:textId="77777777" w:rsidR="00442EE6" w:rsidRDefault="00442EE6" w:rsidP="00611CA9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14:paraId="6796D77B" w14:textId="709AB1FF" w:rsidR="00FA240C" w:rsidRPr="00284E7D" w:rsidRDefault="000264EC" w:rsidP="00611CA9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  <w:r w:rsidRPr="00284E7D">
        <w:rPr>
          <w:rFonts w:ascii="Tahoma" w:hAnsi="Tahoma" w:cs="Tahoma"/>
          <w:sz w:val="24"/>
          <w:szCs w:val="24"/>
        </w:rPr>
        <w:t>En asuntos generales</w:t>
      </w:r>
      <w:r w:rsidR="00193678">
        <w:rPr>
          <w:rFonts w:ascii="Tahoma" w:hAnsi="Tahoma" w:cs="Tahoma"/>
          <w:sz w:val="24"/>
          <w:szCs w:val="24"/>
        </w:rPr>
        <w:t xml:space="preserve">, </w:t>
      </w:r>
      <w:r w:rsidR="00EF7FAF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4A3C4EA2" w14:textId="77777777" w:rsidR="00147488" w:rsidRDefault="00147488" w:rsidP="00611CA9">
      <w:pPr>
        <w:jc w:val="both"/>
        <w:rPr>
          <w:rFonts w:ascii="Tahoma" w:hAnsi="Tahoma" w:cs="Tahoma"/>
          <w:sz w:val="24"/>
          <w:szCs w:val="24"/>
        </w:rPr>
      </w:pPr>
    </w:p>
    <w:p w14:paraId="5BBCA267" w14:textId="4DC574CA" w:rsidR="00ED6C40" w:rsidRDefault="00FA240C" w:rsidP="00837D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264EC" w:rsidRPr="000264EC">
        <w:rPr>
          <w:rFonts w:ascii="Tahoma" w:hAnsi="Tahoma" w:cs="Tahoma"/>
          <w:sz w:val="24"/>
          <w:szCs w:val="24"/>
        </w:rPr>
        <w:t>o habiendo más asuntos que tratar</w:t>
      </w:r>
      <w:r w:rsidR="00837D28"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 w:rsidR="00467BF2">
        <w:rPr>
          <w:rFonts w:ascii="Tahoma" w:hAnsi="Tahoma" w:cs="Tahoma"/>
          <w:sz w:val="24"/>
          <w:szCs w:val="24"/>
        </w:rPr>
        <w:t xml:space="preserve"> </w:t>
      </w:r>
      <w:r w:rsidR="00F84585">
        <w:rPr>
          <w:rFonts w:ascii="Tahoma" w:hAnsi="Tahoma" w:cs="Tahoma"/>
          <w:sz w:val="24"/>
          <w:szCs w:val="24"/>
        </w:rPr>
        <w:t xml:space="preserve">catorce </w:t>
      </w:r>
      <w:r w:rsidR="005B540A">
        <w:rPr>
          <w:rFonts w:ascii="Tahoma" w:hAnsi="Tahoma" w:cs="Tahoma"/>
          <w:sz w:val="24"/>
          <w:szCs w:val="24"/>
        </w:rPr>
        <w:t xml:space="preserve">horas </w:t>
      </w:r>
      <w:r w:rsidR="00D607F9">
        <w:rPr>
          <w:rFonts w:ascii="Tahoma" w:hAnsi="Tahoma" w:cs="Tahoma"/>
          <w:sz w:val="24"/>
          <w:szCs w:val="24"/>
        </w:rPr>
        <w:t xml:space="preserve">con </w:t>
      </w:r>
      <w:r w:rsidR="00F84585">
        <w:rPr>
          <w:rFonts w:ascii="Tahoma" w:hAnsi="Tahoma" w:cs="Tahoma"/>
          <w:sz w:val="24"/>
          <w:szCs w:val="24"/>
        </w:rPr>
        <w:t xml:space="preserve">tres minutos </w:t>
      </w:r>
      <w:r w:rsidR="00837D28" w:rsidRPr="00837D28">
        <w:rPr>
          <w:rFonts w:ascii="Tahoma" w:hAnsi="Tahoma" w:cs="Tahoma"/>
          <w:sz w:val="24"/>
          <w:szCs w:val="24"/>
        </w:rPr>
        <w:t>de</w:t>
      </w:r>
      <w:r w:rsidR="00B57802">
        <w:rPr>
          <w:rFonts w:ascii="Tahoma" w:hAnsi="Tahoma" w:cs="Tahoma"/>
          <w:sz w:val="24"/>
          <w:szCs w:val="24"/>
        </w:rPr>
        <w:t xml:space="preserve">l día </w:t>
      </w:r>
      <w:proofErr w:type="spellStart"/>
      <w:r w:rsidR="002765D5">
        <w:rPr>
          <w:rFonts w:ascii="Tahoma" w:hAnsi="Tahoma" w:cs="Tahoma"/>
          <w:sz w:val="24"/>
          <w:szCs w:val="24"/>
        </w:rPr>
        <w:t>veintuno</w:t>
      </w:r>
      <w:proofErr w:type="spellEnd"/>
      <w:r w:rsidR="00EF7FAF">
        <w:rPr>
          <w:rFonts w:ascii="Tahoma" w:hAnsi="Tahoma" w:cs="Tahoma"/>
          <w:sz w:val="24"/>
          <w:szCs w:val="24"/>
        </w:rPr>
        <w:t xml:space="preserve"> </w:t>
      </w:r>
      <w:r w:rsidR="00B57802">
        <w:rPr>
          <w:rFonts w:ascii="Tahoma" w:hAnsi="Tahoma" w:cs="Tahoma"/>
          <w:sz w:val="24"/>
          <w:szCs w:val="24"/>
        </w:rPr>
        <w:t>de</w:t>
      </w:r>
      <w:r w:rsidR="00837D28" w:rsidRPr="00837D28">
        <w:rPr>
          <w:rFonts w:ascii="Tahoma" w:hAnsi="Tahoma" w:cs="Tahoma"/>
          <w:sz w:val="24"/>
          <w:szCs w:val="24"/>
        </w:rPr>
        <w:t xml:space="preserve"> </w:t>
      </w:r>
      <w:r w:rsidR="00CA47CE">
        <w:rPr>
          <w:rFonts w:ascii="Tahoma" w:hAnsi="Tahoma" w:cs="Tahoma"/>
          <w:sz w:val="24"/>
          <w:szCs w:val="24"/>
        </w:rPr>
        <w:t>noviembre</w:t>
      </w:r>
      <w:r w:rsidR="00EF7FAF">
        <w:rPr>
          <w:rFonts w:ascii="Tahoma" w:hAnsi="Tahoma" w:cs="Tahoma"/>
          <w:sz w:val="24"/>
          <w:szCs w:val="24"/>
        </w:rPr>
        <w:t xml:space="preserve"> </w:t>
      </w:r>
      <w:r w:rsidR="00837D28" w:rsidRPr="00837D28">
        <w:rPr>
          <w:rFonts w:ascii="Tahoma" w:hAnsi="Tahoma" w:cs="Tahoma"/>
          <w:sz w:val="24"/>
          <w:szCs w:val="24"/>
        </w:rPr>
        <w:t>del año dos mil veinti</w:t>
      </w:r>
      <w:r w:rsidR="007D0E49">
        <w:rPr>
          <w:rFonts w:ascii="Tahoma" w:hAnsi="Tahoma" w:cs="Tahoma"/>
          <w:sz w:val="24"/>
          <w:szCs w:val="24"/>
        </w:rPr>
        <w:t>tré</w:t>
      </w:r>
      <w:r w:rsidR="00837D28" w:rsidRPr="00837D28">
        <w:rPr>
          <w:rFonts w:ascii="Tahoma" w:hAnsi="Tahoma" w:cs="Tahoma"/>
          <w:sz w:val="24"/>
          <w:szCs w:val="24"/>
        </w:rPr>
        <w:t>s.</w:t>
      </w:r>
    </w:p>
    <w:p w14:paraId="08C8F3D8" w14:textId="77777777" w:rsidR="00EF7FAF" w:rsidRDefault="00EF7FAF" w:rsidP="00FC3B36">
      <w:pPr>
        <w:jc w:val="center"/>
        <w:rPr>
          <w:rFonts w:ascii="Tahoma" w:hAnsi="Tahoma" w:cs="Tahoma"/>
          <w:b/>
          <w:sz w:val="16"/>
          <w:szCs w:val="16"/>
        </w:rPr>
      </w:pPr>
    </w:p>
    <w:p w14:paraId="3E290296" w14:textId="02B3256F" w:rsidR="00FC3B36" w:rsidRDefault="00FC3B36" w:rsidP="00FC3B36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4BAC952C" w14:textId="77777777" w:rsidR="00611CA9" w:rsidRDefault="00611CA9" w:rsidP="00FC3B36">
      <w:pPr>
        <w:jc w:val="center"/>
        <w:rPr>
          <w:rFonts w:ascii="Tahoma" w:hAnsi="Tahoma" w:cs="Tahoma"/>
          <w:b/>
          <w:sz w:val="16"/>
          <w:szCs w:val="16"/>
        </w:rPr>
      </w:pPr>
    </w:p>
    <w:p w14:paraId="2DAFC886" w14:textId="77777777" w:rsidR="00611CA9" w:rsidRDefault="00611CA9" w:rsidP="00FC3B36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FC3B36" w14:paraId="585EFA19" w14:textId="77777777" w:rsidTr="00A967E8">
        <w:tc>
          <w:tcPr>
            <w:tcW w:w="2565" w:type="pct"/>
          </w:tcPr>
          <w:p w14:paraId="4654FBD3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454DA47F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AC639E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676892D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C7968F3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8BC17CE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1BC35E1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12EA1866" w14:textId="77777777" w:rsidR="00611CA9" w:rsidRPr="00A967E8" w:rsidRDefault="00611CA9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3FC1E16D" w14:textId="0D14AB4A" w:rsidR="00611CA9" w:rsidRPr="00A967E8" w:rsidRDefault="00A65066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VICEPRESIDENTA</w:t>
            </w:r>
            <w:r w:rsidR="00611CA9"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0BF1DFDA" w14:textId="77777777" w:rsidR="00611CA9" w:rsidRPr="00A967E8" w:rsidRDefault="00611CA9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9256C16" w14:textId="77777777" w:rsidR="00611CA9" w:rsidRPr="00A967E8" w:rsidRDefault="00611CA9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0BB0632F" w14:textId="77777777" w:rsidR="00611CA9" w:rsidRPr="00A967E8" w:rsidRDefault="00611CA9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08D9B7BA" w14:textId="77777777" w:rsidR="00611CA9" w:rsidRPr="00A967E8" w:rsidRDefault="00611CA9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36A1025" w14:textId="77777777" w:rsidR="00611CA9" w:rsidRPr="00A967E8" w:rsidRDefault="00611CA9" w:rsidP="00611CA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1CDCA97E" w14:textId="6E57A215" w:rsidR="00FC3B36" w:rsidRPr="00A967E8" w:rsidRDefault="00611CA9" w:rsidP="00A6506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="00A65066"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ALEJANDRA DE LOS ÁNGELES NOVELO SEGURA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FC3B36" w14:paraId="0F4C7554" w14:textId="77777777" w:rsidTr="00A967E8">
        <w:tc>
          <w:tcPr>
            <w:tcW w:w="2565" w:type="pct"/>
          </w:tcPr>
          <w:p w14:paraId="4EAD7B2E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4D015D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143A3071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6128DC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569302E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F6A074A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1A66CAA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005A05" w14:textId="38A373E0" w:rsidR="00611CA9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VICTOR HUGO LOZANO POVEDA.</w:t>
            </w:r>
          </w:p>
        </w:tc>
        <w:tc>
          <w:tcPr>
            <w:tcW w:w="2435" w:type="pct"/>
          </w:tcPr>
          <w:p w14:paraId="398A4A28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73A3160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2E84FA0E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E79BE2F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F81D568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E4E9CD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EA09FA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8DB7FB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  <w:p w14:paraId="0CAE219E" w14:textId="659C6148" w:rsidR="00FC3B36" w:rsidRPr="00A967E8" w:rsidRDefault="00FC3B36" w:rsidP="00A6506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C3B36" w14:paraId="373B576E" w14:textId="77777777" w:rsidTr="00A967E8">
        <w:tc>
          <w:tcPr>
            <w:tcW w:w="2565" w:type="pct"/>
          </w:tcPr>
          <w:p w14:paraId="033DE392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8501986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460480B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 w:rsidRPr="00A967E8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4CB877BB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BD62171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40CDC418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0E8909B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5005383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890B430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 w:rsidRPr="00A967E8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JOSÉ CRESCENCIO GUTIÉRREZ GONZÁLEZ.</w:t>
            </w:r>
          </w:p>
          <w:p w14:paraId="79246821" w14:textId="043A60AC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04BBAE35" w14:textId="77777777" w:rsidR="00FC3B36" w:rsidRPr="00A967E8" w:rsidRDefault="00FC3B36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10609F2" w14:textId="77777777" w:rsidR="00A967E8" w:rsidRPr="00A967E8" w:rsidRDefault="00A967E8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bookmarkStart w:id="0" w:name="_GoBack"/>
            <w:bookmarkEnd w:id="0"/>
          </w:p>
          <w:p w14:paraId="4AD1CFEA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6E220EDC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A0F95F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8B7745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66B7007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B58DD6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A0F4E04" w14:textId="77777777" w:rsidR="00A967E8" w:rsidRPr="00A967E8" w:rsidRDefault="00A967E8" w:rsidP="00A967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 w:rsidRPr="00A967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KARLA VANESSA SALAZAR GONZÁLEZ.</w:t>
            </w:r>
          </w:p>
          <w:p w14:paraId="2FB8423C" w14:textId="77777777" w:rsidR="00A967E8" w:rsidRPr="00A967E8" w:rsidRDefault="00A967E8" w:rsidP="00A54A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12D7056" w14:textId="77777777" w:rsidR="00FC3B36" w:rsidRPr="00A967E8" w:rsidRDefault="00FC3B36" w:rsidP="00611C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49B9D235" w14:textId="77777777" w:rsidR="00BC7BCF" w:rsidRDefault="00BC7BCF" w:rsidP="001D41B8">
      <w:pPr>
        <w:rPr>
          <w:rFonts w:ascii="Tahoma" w:hAnsi="Tahoma" w:cs="Tahoma"/>
          <w:b/>
          <w:sz w:val="16"/>
          <w:szCs w:val="16"/>
        </w:rPr>
      </w:pPr>
    </w:p>
    <w:sectPr w:rsidR="00BC7BCF" w:rsidSect="0096332F">
      <w:headerReference w:type="default" r:id="rId8"/>
      <w:footerReference w:type="even" r:id="rId9"/>
      <w:footerReference w:type="default" r:id="rId10"/>
      <w:pgSz w:w="12242" w:h="15842" w:code="1"/>
      <w:pgMar w:top="2416" w:right="1134" w:bottom="851" w:left="3005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56831" w14:textId="77777777" w:rsidR="005837C6" w:rsidRDefault="005837C6">
      <w:r>
        <w:separator/>
      </w:r>
    </w:p>
  </w:endnote>
  <w:endnote w:type="continuationSeparator" w:id="0">
    <w:p w14:paraId="37C43BF0" w14:textId="77777777" w:rsidR="005837C6" w:rsidRDefault="0058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932262" w:rsidRDefault="00932262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932262" w:rsidRDefault="009322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932262" w:rsidRDefault="00932262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932262" w:rsidRDefault="00932262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932262" w:rsidRPr="000F1801" w:rsidRDefault="00932262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932262" w:rsidRDefault="00932262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67E8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4C74416" w14:textId="765719F1" w:rsidR="00932262" w:rsidRPr="000F1801" w:rsidRDefault="00932262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 xml:space="preserve">FECHA </w:t>
    </w:r>
    <w:r w:rsidR="00DD6BDD">
      <w:rPr>
        <w:sz w:val="12"/>
        <w:szCs w:val="12"/>
      </w:rPr>
      <w:t>21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 w:rsidR="005C2D45">
      <w:rPr>
        <w:sz w:val="12"/>
        <w:szCs w:val="12"/>
      </w:rPr>
      <w:t xml:space="preserve"> </w:t>
    </w:r>
    <w:r w:rsidR="00A91EBC">
      <w:rPr>
        <w:sz w:val="12"/>
        <w:szCs w:val="12"/>
      </w:rPr>
      <w:t>NOVIEMBRE</w:t>
    </w:r>
    <w:r w:rsidR="007173FA">
      <w:rPr>
        <w:sz w:val="12"/>
        <w:szCs w:val="12"/>
      </w:rPr>
      <w:t xml:space="preserve">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VEINTITRÉS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3130B" w14:textId="77777777" w:rsidR="005837C6" w:rsidRDefault="005837C6">
      <w:r>
        <w:separator/>
      </w:r>
    </w:p>
  </w:footnote>
  <w:footnote w:type="continuationSeparator" w:id="0">
    <w:p w14:paraId="232AE1F4" w14:textId="77777777" w:rsidR="005837C6" w:rsidRDefault="0058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932262" w:rsidRDefault="00932262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932262" w:rsidRDefault="009322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4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932262" w:rsidRDefault="00932262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932262" w:rsidRDefault="00932262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932262" w:rsidRDefault="0093226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932262" w:rsidRDefault="00932262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932262" w:rsidRDefault="0093226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05A6A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4EC"/>
    <w:rsid w:val="00027224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8F"/>
    <w:rsid w:val="000570E9"/>
    <w:rsid w:val="000601BB"/>
    <w:rsid w:val="000603C9"/>
    <w:rsid w:val="0006059B"/>
    <w:rsid w:val="000609E8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A83"/>
    <w:rsid w:val="00091419"/>
    <w:rsid w:val="00092295"/>
    <w:rsid w:val="000923E6"/>
    <w:rsid w:val="00093464"/>
    <w:rsid w:val="00093ED0"/>
    <w:rsid w:val="0009450A"/>
    <w:rsid w:val="00094BF6"/>
    <w:rsid w:val="00094C37"/>
    <w:rsid w:val="00095300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E4"/>
    <w:rsid w:val="000B2223"/>
    <w:rsid w:val="000B27EB"/>
    <w:rsid w:val="000B33FC"/>
    <w:rsid w:val="000B3708"/>
    <w:rsid w:val="000B39AE"/>
    <w:rsid w:val="000B3DCF"/>
    <w:rsid w:val="000B4860"/>
    <w:rsid w:val="000B4DFC"/>
    <w:rsid w:val="000B4EDC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8EB"/>
    <w:rsid w:val="000C4651"/>
    <w:rsid w:val="000C4B02"/>
    <w:rsid w:val="000C5819"/>
    <w:rsid w:val="000C6512"/>
    <w:rsid w:val="000D0253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D22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116C"/>
    <w:rsid w:val="00141245"/>
    <w:rsid w:val="0014165F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65FF"/>
    <w:rsid w:val="00147488"/>
    <w:rsid w:val="001479CB"/>
    <w:rsid w:val="00150190"/>
    <w:rsid w:val="00150BAD"/>
    <w:rsid w:val="00150C77"/>
    <w:rsid w:val="00150D60"/>
    <w:rsid w:val="00151F2C"/>
    <w:rsid w:val="00152330"/>
    <w:rsid w:val="001526F5"/>
    <w:rsid w:val="00152707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711F"/>
    <w:rsid w:val="001574F6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A24"/>
    <w:rsid w:val="00173FA1"/>
    <w:rsid w:val="001750DA"/>
    <w:rsid w:val="0017519C"/>
    <w:rsid w:val="00175421"/>
    <w:rsid w:val="00175632"/>
    <w:rsid w:val="0017566C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A7C"/>
    <w:rsid w:val="00186EE1"/>
    <w:rsid w:val="00186FC6"/>
    <w:rsid w:val="0018729A"/>
    <w:rsid w:val="001873F9"/>
    <w:rsid w:val="00187A4A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D71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A20"/>
    <w:rsid w:val="001A43A6"/>
    <w:rsid w:val="001A470B"/>
    <w:rsid w:val="001A47EB"/>
    <w:rsid w:val="001A499A"/>
    <w:rsid w:val="001A49DD"/>
    <w:rsid w:val="001A4A6E"/>
    <w:rsid w:val="001A4F5A"/>
    <w:rsid w:val="001A5257"/>
    <w:rsid w:val="001A57BC"/>
    <w:rsid w:val="001A771D"/>
    <w:rsid w:val="001A78B0"/>
    <w:rsid w:val="001A7BB0"/>
    <w:rsid w:val="001B04F5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8B8"/>
    <w:rsid w:val="001C2F74"/>
    <w:rsid w:val="001C31CC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C1F"/>
    <w:rsid w:val="001E3230"/>
    <w:rsid w:val="001E3497"/>
    <w:rsid w:val="001E623D"/>
    <w:rsid w:val="001E683D"/>
    <w:rsid w:val="001E6DD1"/>
    <w:rsid w:val="001F06D4"/>
    <w:rsid w:val="001F078B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6B27"/>
    <w:rsid w:val="001F6D32"/>
    <w:rsid w:val="001F71FE"/>
    <w:rsid w:val="001F72B8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11C"/>
    <w:rsid w:val="002519E9"/>
    <w:rsid w:val="00252AE7"/>
    <w:rsid w:val="00252E30"/>
    <w:rsid w:val="00252E69"/>
    <w:rsid w:val="00253911"/>
    <w:rsid w:val="00254431"/>
    <w:rsid w:val="00254FA3"/>
    <w:rsid w:val="0025549B"/>
    <w:rsid w:val="00255B74"/>
    <w:rsid w:val="00255E04"/>
    <w:rsid w:val="00255E57"/>
    <w:rsid w:val="00255E62"/>
    <w:rsid w:val="002561EF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831"/>
    <w:rsid w:val="002765D5"/>
    <w:rsid w:val="00276928"/>
    <w:rsid w:val="0027722B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EF5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30FC"/>
    <w:rsid w:val="002E44AF"/>
    <w:rsid w:val="002E4BAA"/>
    <w:rsid w:val="002E5D1A"/>
    <w:rsid w:val="002E6E8E"/>
    <w:rsid w:val="002E75CD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8DB"/>
    <w:rsid w:val="00322124"/>
    <w:rsid w:val="003222E8"/>
    <w:rsid w:val="0032236F"/>
    <w:rsid w:val="003228A1"/>
    <w:rsid w:val="00322A06"/>
    <w:rsid w:val="0032335B"/>
    <w:rsid w:val="00323E53"/>
    <w:rsid w:val="00324F16"/>
    <w:rsid w:val="00324FEB"/>
    <w:rsid w:val="003253F2"/>
    <w:rsid w:val="00325F62"/>
    <w:rsid w:val="0032617F"/>
    <w:rsid w:val="00326574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C7D"/>
    <w:rsid w:val="0034434C"/>
    <w:rsid w:val="00344CB1"/>
    <w:rsid w:val="0034522B"/>
    <w:rsid w:val="003455CC"/>
    <w:rsid w:val="003456DF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BE1"/>
    <w:rsid w:val="00355C0D"/>
    <w:rsid w:val="00355EDF"/>
    <w:rsid w:val="00355F67"/>
    <w:rsid w:val="003562EF"/>
    <w:rsid w:val="00356691"/>
    <w:rsid w:val="00357600"/>
    <w:rsid w:val="00357F37"/>
    <w:rsid w:val="00357F7E"/>
    <w:rsid w:val="00357FF9"/>
    <w:rsid w:val="00361283"/>
    <w:rsid w:val="00361A0A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C066C"/>
    <w:rsid w:val="003C11FA"/>
    <w:rsid w:val="003C1910"/>
    <w:rsid w:val="003C288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79A6"/>
    <w:rsid w:val="003D7A20"/>
    <w:rsid w:val="003D7A8D"/>
    <w:rsid w:val="003D7F39"/>
    <w:rsid w:val="003D7FE7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E7"/>
    <w:rsid w:val="003E322B"/>
    <w:rsid w:val="003E3510"/>
    <w:rsid w:val="003E3E00"/>
    <w:rsid w:val="003E41D7"/>
    <w:rsid w:val="003E4A00"/>
    <w:rsid w:val="003E4AC0"/>
    <w:rsid w:val="003E4B86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68DD"/>
    <w:rsid w:val="003F728F"/>
    <w:rsid w:val="003F7C23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1AF2"/>
    <w:rsid w:val="004326D5"/>
    <w:rsid w:val="00432B91"/>
    <w:rsid w:val="00432E7E"/>
    <w:rsid w:val="00433595"/>
    <w:rsid w:val="00433DE0"/>
    <w:rsid w:val="004341BE"/>
    <w:rsid w:val="00434526"/>
    <w:rsid w:val="0043522C"/>
    <w:rsid w:val="004352AA"/>
    <w:rsid w:val="00435DD2"/>
    <w:rsid w:val="004360C8"/>
    <w:rsid w:val="00436B5F"/>
    <w:rsid w:val="00436C0C"/>
    <w:rsid w:val="00437349"/>
    <w:rsid w:val="004374DB"/>
    <w:rsid w:val="004375CE"/>
    <w:rsid w:val="00437C13"/>
    <w:rsid w:val="00437DC4"/>
    <w:rsid w:val="0044021B"/>
    <w:rsid w:val="0044032D"/>
    <w:rsid w:val="00440440"/>
    <w:rsid w:val="00440BA2"/>
    <w:rsid w:val="00441561"/>
    <w:rsid w:val="0044187F"/>
    <w:rsid w:val="00441BD4"/>
    <w:rsid w:val="0044223C"/>
    <w:rsid w:val="004423B9"/>
    <w:rsid w:val="00442EE6"/>
    <w:rsid w:val="00444823"/>
    <w:rsid w:val="00444E41"/>
    <w:rsid w:val="00446353"/>
    <w:rsid w:val="004470FA"/>
    <w:rsid w:val="00447794"/>
    <w:rsid w:val="00447D76"/>
    <w:rsid w:val="0045054A"/>
    <w:rsid w:val="00450692"/>
    <w:rsid w:val="004506F5"/>
    <w:rsid w:val="00450EBC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61C83"/>
    <w:rsid w:val="00461E1C"/>
    <w:rsid w:val="00463703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F98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507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967"/>
    <w:rsid w:val="004A3E52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CB6"/>
    <w:rsid w:val="004B5EFC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D92"/>
    <w:rsid w:val="004D447D"/>
    <w:rsid w:val="004D4EDB"/>
    <w:rsid w:val="004D5853"/>
    <w:rsid w:val="004D61C0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3480"/>
    <w:rsid w:val="004E429F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61A1"/>
    <w:rsid w:val="005468C6"/>
    <w:rsid w:val="00546F93"/>
    <w:rsid w:val="00546FEA"/>
    <w:rsid w:val="0054772A"/>
    <w:rsid w:val="0054793A"/>
    <w:rsid w:val="005503BE"/>
    <w:rsid w:val="00550657"/>
    <w:rsid w:val="005515EA"/>
    <w:rsid w:val="00551C33"/>
    <w:rsid w:val="00551CC8"/>
    <w:rsid w:val="00552512"/>
    <w:rsid w:val="00552729"/>
    <w:rsid w:val="005532EA"/>
    <w:rsid w:val="0055380E"/>
    <w:rsid w:val="00553CB9"/>
    <w:rsid w:val="00555154"/>
    <w:rsid w:val="005557A2"/>
    <w:rsid w:val="00555CA9"/>
    <w:rsid w:val="00556508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41A1"/>
    <w:rsid w:val="005942B1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3125"/>
    <w:rsid w:val="005A31D5"/>
    <w:rsid w:val="005A32B1"/>
    <w:rsid w:val="005A4135"/>
    <w:rsid w:val="005A4754"/>
    <w:rsid w:val="005A4E87"/>
    <w:rsid w:val="005A5BB5"/>
    <w:rsid w:val="005A5FAF"/>
    <w:rsid w:val="005A6645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3FD7"/>
    <w:rsid w:val="005B411C"/>
    <w:rsid w:val="005B4E44"/>
    <w:rsid w:val="005B540A"/>
    <w:rsid w:val="005B5869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25C3"/>
    <w:rsid w:val="005C2A1E"/>
    <w:rsid w:val="005C2D45"/>
    <w:rsid w:val="005C3ECD"/>
    <w:rsid w:val="005C5A41"/>
    <w:rsid w:val="005C5CBD"/>
    <w:rsid w:val="005C75F7"/>
    <w:rsid w:val="005C7B09"/>
    <w:rsid w:val="005D0092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6230"/>
    <w:rsid w:val="005D6374"/>
    <w:rsid w:val="005D6D95"/>
    <w:rsid w:val="005D7511"/>
    <w:rsid w:val="005D75AB"/>
    <w:rsid w:val="005D7CD8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90"/>
    <w:rsid w:val="005F185D"/>
    <w:rsid w:val="005F1C5B"/>
    <w:rsid w:val="005F1EDD"/>
    <w:rsid w:val="005F20FD"/>
    <w:rsid w:val="005F27F0"/>
    <w:rsid w:val="005F2CE4"/>
    <w:rsid w:val="005F30F1"/>
    <w:rsid w:val="005F3298"/>
    <w:rsid w:val="005F3472"/>
    <w:rsid w:val="005F38F7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383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3EA1"/>
    <w:rsid w:val="0063438A"/>
    <w:rsid w:val="00634A09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48D"/>
    <w:rsid w:val="00643CFE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953"/>
    <w:rsid w:val="00660E85"/>
    <w:rsid w:val="00660EBA"/>
    <w:rsid w:val="0066123B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3B5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EE2"/>
    <w:rsid w:val="006D126C"/>
    <w:rsid w:val="006D1384"/>
    <w:rsid w:val="006D151C"/>
    <w:rsid w:val="006D20EE"/>
    <w:rsid w:val="006D25D6"/>
    <w:rsid w:val="006D3298"/>
    <w:rsid w:val="006D33BF"/>
    <w:rsid w:val="006D349D"/>
    <w:rsid w:val="006D580D"/>
    <w:rsid w:val="006D619B"/>
    <w:rsid w:val="006D6E20"/>
    <w:rsid w:val="006E064B"/>
    <w:rsid w:val="006E0D8E"/>
    <w:rsid w:val="006E231F"/>
    <w:rsid w:val="006E32C3"/>
    <w:rsid w:val="006E3494"/>
    <w:rsid w:val="006E3833"/>
    <w:rsid w:val="006E3E77"/>
    <w:rsid w:val="006E439C"/>
    <w:rsid w:val="006E4908"/>
    <w:rsid w:val="006E53F4"/>
    <w:rsid w:val="006E5C2E"/>
    <w:rsid w:val="006E5CE8"/>
    <w:rsid w:val="006E675A"/>
    <w:rsid w:val="006E676C"/>
    <w:rsid w:val="006E6FC0"/>
    <w:rsid w:val="006E7308"/>
    <w:rsid w:val="006E79F6"/>
    <w:rsid w:val="006E7DB4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AC6"/>
    <w:rsid w:val="00730BA7"/>
    <w:rsid w:val="00730DD5"/>
    <w:rsid w:val="0073244F"/>
    <w:rsid w:val="00733046"/>
    <w:rsid w:val="00733085"/>
    <w:rsid w:val="0073365A"/>
    <w:rsid w:val="007337F3"/>
    <w:rsid w:val="00733E4F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850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8FB"/>
    <w:rsid w:val="00776930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6AA9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E75"/>
    <w:rsid w:val="007A0EDC"/>
    <w:rsid w:val="007A1072"/>
    <w:rsid w:val="007A3112"/>
    <w:rsid w:val="007A4E36"/>
    <w:rsid w:val="007A5046"/>
    <w:rsid w:val="007A6C4B"/>
    <w:rsid w:val="007A78B8"/>
    <w:rsid w:val="007A7A03"/>
    <w:rsid w:val="007A7B08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5E3B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7B40"/>
    <w:rsid w:val="007C7CF3"/>
    <w:rsid w:val="007D02D3"/>
    <w:rsid w:val="007D0357"/>
    <w:rsid w:val="007D0E49"/>
    <w:rsid w:val="007D102D"/>
    <w:rsid w:val="007D1387"/>
    <w:rsid w:val="007D211F"/>
    <w:rsid w:val="007D26EA"/>
    <w:rsid w:val="007D3365"/>
    <w:rsid w:val="007D3711"/>
    <w:rsid w:val="007D3B91"/>
    <w:rsid w:val="007D40B6"/>
    <w:rsid w:val="007D5AAE"/>
    <w:rsid w:val="007D6D27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F3"/>
    <w:rsid w:val="00814A9C"/>
    <w:rsid w:val="008151D6"/>
    <w:rsid w:val="0081619B"/>
    <w:rsid w:val="00820433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309C"/>
    <w:rsid w:val="008731D9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824"/>
    <w:rsid w:val="00882EA4"/>
    <w:rsid w:val="00883917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C5A"/>
    <w:rsid w:val="00893CFB"/>
    <w:rsid w:val="00894241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71AA"/>
    <w:rsid w:val="008C74E6"/>
    <w:rsid w:val="008D0ADC"/>
    <w:rsid w:val="008D1025"/>
    <w:rsid w:val="008D1C47"/>
    <w:rsid w:val="008D2DD7"/>
    <w:rsid w:val="008D327F"/>
    <w:rsid w:val="008D37DB"/>
    <w:rsid w:val="008D5978"/>
    <w:rsid w:val="008D662B"/>
    <w:rsid w:val="008D6DC7"/>
    <w:rsid w:val="008D749E"/>
    <w:rsid w:val="008D7AE1"/>
    <w:rsid w:val="008E04F2"/>
    <w:rsid w:val="008E1493"/>
    <w:rsid w:val="008E1808"/>
    <w:rsid w:val="008E1D74"/>
    <w:rsid w:val="008E295F"/>
    <w:rsid w:val="008E2BC0"/>
    <w:rsid w:val="008E37EC"/>
    <w:rsid w:val="008E48E7"/>
    <w:rsid w:val="008E4F97"/>
    <w:rsid w:val="008E58EE"/>
    <w:rsid w:val="008E69B6"/>
    <w:rsid w:val="008E6F0F"/>
    <w:rsid w:val="008E6FB0"/>
    <w:rsid w:val="008E70D4"/>
    <w:rsid w:val="008E76F6"/>
    <w:rsid w:val="008E7CB8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3E24"/>
    <w:rsid w:val="00904C58"/>
    <w:rsid w:val="00904EBC"/>
    <w:rsid w:val="009055ED"/>
    <w:rsid w:val="00905C6C"/>
    <w:rsid w:val="00905DB6"/>
    <w:rsid w:val="00906372"/>
    <w:rsid w:val="0090656A"/>
    <w:rsid w:val="00907FB3"/>
    <w:rsid w:val="0091059C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120C"/>
    <w:rsid w:val="00921292"/>
    <w:rsid w:val="00922401"/>
    <w:rsid w:val="009224EC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4A29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AD4"/>
    <w:rsid w:val="00961746"/>
    <w:rsid w:val="00961A53"/>
    <w:rsid w:val="00961C53"/>
    <w:rsid w:val="00962238"/>
    <w:rsid w:val="00962319"/>
    <w:rsid w:val="00962793"/>
    <w:rsid w:val="00962C3B"/>
    <w:rsid w:val="00962D3E"/>
    <w:rsid w:val="0096332F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F03"/>
    <w:rsid w:val="0097240B"/>
    <w:rsid w:val="00972766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C13"/>
    <w:rsid w:val="00992D2C"/>
    <w:rsid w:val="00992D90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35D"/>
    <w:rsid w:val="009B58C7"/>
    <w:rsid w:val="009B5FC9"/>
    <w:rsid w:val="009B6B8A"/>
    <w:rsid w:val="009C06CA"/>
    <w:rsid w:val="009C071E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F75"/>
    <w:rsid w:val="009D2F89"/>
    <w:rsid w:val="009D33B3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30E"/>
    <w:rsid w:val="009F49AE"/>
    <w:rsid w:val="009F4A8B"/>
    <w:rsid w:val="009F4AFD"/>
    <w:rsid w:val="009F5BB6"/>
    <w:rsid w:val="009F654F"/>
    <w:rsid w:val="009F69D6"/>
    <w:rsid w:val="009F75D9"/>
    <w:rsid w:val="009F7ACB"/>
    <w:rsid w:val="009F7FAE"/>
    <w:rsid w:val="00A0011E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EAE"/>
    <w:rsid w:val="00A40FFB"/>
    <w:rsid w:val="00A41E29"/>
    <w:rsid w:val="00A422F2"/>
    <w:rsid w:val="00A426A7"/>
    <w:rsid w:val="00A43108"/>
    <w:rsid w:val="00A43165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F8E"/>
    <w:rsid w:val="00A85FC9"/>
    <w:rsid w:val="00A8601A"/>
    <w:rsid w:val="00A860CF"/>
    <w:rsid w:val="00A862FF"/>
    <w:rsid w:val="00A86ABD"/>
    <w:rsid w:val="00A86B69"/>
    <w:rsid w:val="00A8706A"/>
    <w:rsid w:val="00A90271"/>
    <w:rsid w:val="00A9090F"/>
    <w:rsid w:val="00A90EF6"/>
    <w:rsid w:val="00A90F7A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7E8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86A"/>
    <w:rsid w:val="00AE3890"/>
    <w:rsid w:val="00AE39CE"/>
    <w:rsid w:val="00AE3F4C"/>
    <w:rsid w:val="00AE41ED"/>
    <w:rsid w:val="00AE4502"/>
    <w:rsid w:val="00AE507D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513"/>
    <w:rsid w:val="00B67566"/>
    <w:rsid w:val="00B67BFD"/>
    <w:rsid w:val="00B67D40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605E"/>
    <w:rsid w:val="00BA62D3"/>
    <w:rsid w:val="00BA6758"/>
    <w:rsid w:val="00BA6D06"/>
    <w:rsid w:val="00BA6D70"/>
    <w:rsid w:val="00BA72F4"/>
    <w:rsid w:val="00BA749C"/>
    <w:rsid w:val="00BA7A73"/>
    <w:rsid w:val="00BA7D7B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F77"/>
    <w:rsid w:val="00BB69D8"/>
    <w:rsid w:val="00BB74EB"/>
    <w:rsid w:val="00BB7773"/>
    <w:rsid w:val="00BB7875"/>
    <w:rsid w:val="00BC0118"/>
    <w:rsid w:val="00BC186D"/>
    <w:rsid w:val="00BC1A48"/>
    <w:rsid w:val="00BC1F07"/>
    <w:rsid w:val="00BC21BF"/>
    <w:rsid w:val="00BC2B55"/>
    <w:rsid w:val="00BC2EDD"/>
    <w:rsid w:val="00BC417C"/>
    <w:rsid w:val="00BC579D"/>
    <w:rsid w:val="00BC6EB6"/>
    <w:rsid w:val="00BC743A"/>
    <w:rsid w:val="00BC7702"/>
    <w:rsid w:val="00BC7B2F"/>
    <w:rsid w:val="00BC7BCF"/>
    <w:rsid w:val="00BD0B13"/>
    <w:rsid w:val="00BD21BE"/>
    <w:rsid w:val="00BD2C3A"/>
    <w:rsid w:val="00BD365B"/>
    <w:rsid w:val="00BD3F20"/>
    <w:rsid w:val="00BD4526"/>
    <w:rsid w:val="00BD54D6"/>
    <w:rsid w:val="00BD5606"/>
    <w:rsid w:val="00BD592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A05"/>
    <w:rsid w:val="00BF6BF1"/>
    <w:rsid w:val="00BF6FC7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826"/>
    <w:rsid w:val="00C07AE2"/>
    <w:rsid w:val="00C1001B"/>
    <w:rsid w:val="00C100F0"/>
    <w:rsid w:val="00C1077C"/>
    <w:rsid w:val="00C115BC"/>
    <w:rsid w:val="00C11B2C"/>
    <w:rsid w:val="00C127BF"/>
    <w:rsid w:val="00C12857"/>
    <w:rsid w:val="00C13819"/>
    <w:rsid w:val="00C13B40"/>
    <w:rsid w:val="00C13E07"/>
    <w:rsid w:val="00C14CB2"/>
    <w:rsid w:val="00C15442"/>
    <w:rsid w:val="00C15DFC"/>
    <w:rsid w:val="00C165EA"/>
    <w:rsid w:val="00C16ADB"/>
    <w:rsid w:val="00C173E8"/>
    <w:rsid w:val="00C20114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EF3"/>
    <w:rsid w:val="00C4428E"/>
    <w:rsid w:val="00C444EE"/>
    <w:rsid w:val="00C445E7"/>
    <w:rsid w:val="00C4557D"/>
    <w:rsid w:val="00C46369"/>
    <w:rsid w:val="00C46832"/>
    <w:rsid w:val="00C474C7"/>
    <w:rsid w:val="00C47514"/>
    <w:rsid w:val="00C475B0"/>
    <w:rsid w:val="00C47B04"/>
    <w:rsid w:val="00C47C77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7738"/>
    <w:rsid w:val="00C60192"/>
    <w:rsid w:val="00C6030E"/>
    <w:rsid w:val="00C60778"/>
    <w:rsid w:val="00C608A4"/>
    <w:rsid w:val="00C60D31"/>
    <w:rsid w:val="00C6156D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65D"/>
    <w:rsid w:val="00C66B11"/>
    <w:rsid w:val="00C70768"/>
    <w:rsid w:val="00C70AEC"/>
    <w:rsid w:val="00C72A2D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D2F"/>
    <w:rsid w:val="00C77E5B"/>
    <w:rsid w:val="00C80393"/>
    <w:rsid w:val="00C804F9"/>
    <w:rsid w:val="00C806AD"/>
    <w:rsid w:val="00C80984"/>
    <w:rsid w:val="00C80B23"/>
    <w:rsid w:val="00C81A18"/>
    <w:rsid w:val="00C81A25"/>
    <w:rsid w:val="00C81F1B"/>
    <w:rsid w:val="00C82569"/>
    <w:rsid w:val="00C82582"/>
    <w:rsid w:val="00C828C4"/>
    <w:rsid w:val="00C82FE1"/>
    <w:rsid w:val="00C83CFC"/>
    <w:rsid w:val="00C83DE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8C"/>
    <w:rsid w:val="00C9416D"/>
    <w:rsid w:val="00C95653"/>
    <w:rsid w:val="00C9591B"/>
    <w:rsid w:val="00C96111"/>
    <w:rsid w:val="00C96EA9"/>
    <w:rsid w:val="00C97219"/>
    <w:rsid w:val="00C97742"/>
    <w:rsid w:val="00C978F1"/>
    <w:rsid w:val="00C97BB7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CD"/>
    <w:rsid w:val="00CB70DD"/>
    <w:rsid w:val="00CC183F"/>
    <w:rsid w:val="00CC1ADA"/>
    <w:rsid w:val="00CC1C8C"/>
    <w:rsid w:val="00CC1F82"/>
    <w:rsid w:val="00CC24E6"/>
    <w:rsid w:val="00CC383A"/>
    <w:rsid w:val="00CC40A1"/>
    <w:rsid w:val="00CC42A9"/>
    <w:rsid w:val="00CC47EF"/>
    <w:rsid w:val="00CC51B3"/>
    <w:rsid w:val="00CC5948"/>
    <w:rsid w:val="00CC5A82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3B3"/>
    <w:rsid w:val="00CD25A0"/>
    <w:rsid w:val="00CD2C74"/>
    <w:rsid w:val="00CD33D0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F08CA"/>
    <w:rsid w:val="00CF0B99"/>
    <w:rsid w:val="00CF106A"/>
    <w:rsid w:val="00CF13C4"/>
    <w:rsid w:val="00CF1780"/>
    <w:rsid w:val="00CF2F1A"/>
    <w:rsid w:val="00CF3110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B46"/>
    <w:rsid w:val="00D050A5"/>
    <w:rsid w:val="00D065D2"/>
    <w:rsid w:val="00D06FFB"/>
    <w:rsid w:val="00D1097E"/>
    <w:rsid w:val="00D1098E"/>
    <w:rsid w:val="00D11FC9"/>
    <w:rsid w:val="00D1309F"/>
    <w:rsid w:val="00D13D82"/>
    <w:rsid w:val="00D14D50"/>
    <w:rsid w:val="00D1576D"/>
    <w:rsid w:val="00D15FCD"/>
    <w:rsid w:val="00D163A5"/>
    <w:rsid w:val="00D1641A"/>
    <w:rsid w:val="00D17DED"/>
    <w:rsid w:val="00D17ED8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91D"/>
    <w:rsid w:val="00D27BC1"/>
    <w:rsid w:val="00D3026C"/>
    <w:rsid w:val="00D30BC9"/>
    <w:rsid w:val="00D30BED"/>
    <w:rsid w:val="00D30D4D"/>
    <w:rsid w:val="00D32512"/>
    <w:rsid w:val="00D340DF"/>
    <w:rsid w:val="00D34677"/>
    <w:rsid w:val="00D3483E"/>
    <w:rsid w:val="00D35522"/>
    <w:rsid w:val="00D35AB9"/>
    <w:rsid w:val="00D374B2"/>
    <w:rsid w:val="00D374BF"/>
    <w:rsid w:val="00D403F1"/>
    <w:rsid w:val="00D40B7A"/>
    <w:rsid w:val="00D40E26"/>
    <w:rsid w:val="00D4125B"/>
    <w:rsid w:val="00D4147B"/>
    <w:rsid w:val="00D432E6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EBE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6BDD"/>
    <w:rsid w:val="00DD75E4"/>
    <w:rsid w:val="00DD761D"/>
    <w:rsid w:val="00DD794E"/>
    <w:rsid w:val="00DD79F0"/>
    <w:rsid w:val="00DE0CFB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4000"/>
    <w:rsid w:val="00DF4E60"/>
    <w:rsid w:val="00DF5496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4080"/>
    <w:rsid w:val="00E143DC"/>
    <w:rsid w:val="00E14B1D"/>
    <w:rsid w:val="00E14EE6"/>
    <w:rsid w:val="00E14F75"/>
    <w:rsid w:val="00E15055"/>
    <w:rsid w:val="00E151C5"/>
    <w:rsid w:val="00E15234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1182"/>
    <w:rsid w:val="00E31997"/>
    <w:rsid w:val="00E324DE"/>
    <w:rsid w:val="00E3347B"/>
    <w:rsid w:val="00E335CA"/>
    <w:rsid w:val="00E3381A"/>
    <w:rsid w:val="00E33D94"/>
    <w:rsid w:val="00E34B44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7AD"/>
    <w:rsid w:val="00E42892"/>
    <w:rsid w:val="00E42DD7"/>
    <w:rsid w:val="00E42F08"/>
    <w:rsid w:val="00E43A68"/>
    <w:rsid w:val="00E44334"/>
    <w:rsid w:val="00E444FA"/>
    <w:rsid w:val="00E45372"/>
    <w:rsid w:val="00E453B6"/>
    <w:rsid w:val="00E45971"/>
    <w:rsid w:val="00E45F44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769"/>
    <w:rsid w:val="00E86EB0"/>
    <w:rsid w:val="00E874CA"/>
    <w:rsid w:val="00E87B54"/>
    <w:rsid w:val="00E87FBC"/>
    <w:rsid w:val="00E87FE6"/>
    <w:rsid w:val="00E90F53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5C61"/>
    <w:rsid w:val="00E96D15"/>
    <w:rsid w:val="00E97A6E"/>
    <w:rsid w:val="00E97C43"/>
    <w:rsid w:val="00E97FA8"/>
    <w:rsid w:val="00EA00E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A21"/>
    <w:rsid w:val="00EA5AC8"/>
    <w:rsid w:val="00EA72EB"/>
    <w:rsid w:val="00EA74A4"/>
    <w:rsid w:val="00EA751B"/>
    <w:rsid w:val="00EA76E1"/>
    <w:rsid w:val="00EA7AB7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27A9"/>
    <w:rsid w:val="00ED351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EDB"/>
    <w:rsid w:val="00EF2EF1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DB1"/>
    <w:rsid w:val="00F05E56"/>
    <w:rsid w:val="00F06912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59A"/>
    <w:rsid w:val="00F439E6"/>
    <w:rsid w:val="00F43A5A"/>
    <w:rsid w:val="00F43D1F"/>
    <w:rsid w:val="00F44770"/>
    <w:rsid w:val="00F4495E"/>
    <w:rsid w:val="00F46D56"/>
    <w:rsid w:val="00F47385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0C0B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4956"/>
    <w:rsid w:val="00F75A18"/>
    <w:rsid w:val="00F75A48"/>
    <w:rsid w:val="00F75AE4"/>
    <w:rsid w:val="00F75D32"/>
    <w:rsid w:val="00F75EF2"/>
    <w:rsid w:val="00F767F0"/>
    <w:rsid w:val="00F8003D"/>
    <w:rsid w:val="00F804DF"/>
    <w:rsid w:val="00F80C70"/>
    <w:rsid w:val="00F81619"/>
    <w:rsid w:val="00F81C68"/>
    <w:rsid w:val="00F8208B"/>
    <w:rsid w:val="00F83C40"/>
    <w:rsid w:val="00F83DDE"/>
    <w:rsid w:val="00F84585"/>
    <w:rsid w:val="00F84EC5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D58"/>
    <w:rsid w:val="00F93DE7"/>
    <w:rsid w:val="00F95629"/>
    <w:rsid w:val="00F9598D"/>
    <w:rsid w:val="00F95C73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D3"/>
    <w:rsid w:val="00FD7267"/>
    <w:rsid w:val="00FD7982"/>
    <w:rsid w:val="00FD7BB1"/>
    <w:rsid w:val="00FE01B7"/>
    <w:rsid w:val="00FE0338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98D08A"/>
  <w15:docId w15:val="{203BBB4D-7FCC-4E28-B8C8-A28BCA7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8B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C5F1-23A0-40BC-B7C3-3EBE099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2055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creator>Ana</dc:creator>
  <cp:lastModifiedBy>Francisco</cp:lastModifiedBy>
  <cp:revision>113</cp:revision>
  <cp:lastPrinted>2023-10-09T18:37:00Z</cp:lastPrinted>
  <dcterms:created xsi:type="dcterms:W3CDTF">2023-10-02T18:18:00Z</dcterms:created>
  <dcterms:modified xsi:type="dcterms:W3CDTF">2023-12-01T18:35:00Z</dcterms:modified>
</cp:coreProperties>
</file>